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4B27" w14:textId="77777777" w:rsidR="000747EF" w:rsidRPr="00CB1EDF" w:rsidRDefault="000747EF">
      <w:pPr>
        <w:pStyle w:val="Textkrper"/>
        <w:rPr>
          <w:rFonts w:ascii="Times New Roman"/>
          <w:sz w:val="20"/>
          <w:lang w:val="de-DE"/>
        </w:rPr>
      </w:pPr>
    </w:p>
    <w:p w14:paraId="0F2EF1AF" w14:textId="77777777" w:rsidR="000747EF" w:rsidRDefault="000747EF">
      <w:pPr>
        <w:pStyle w:val="Textkrper"/>
        <w:rPr>
          <w:rFonts w:ascii="Times New Roman"/>
          <w:sz w:val="20"/>
        </w:rPr>
      </w:pPr>
    </w:p>
    <w:p w14:paraId="16FA8A3D" w14:textId="77777777" w:rsidR="000747EF" w:rsidRDefault="000747EF">
      <w:pPr>
        <w:pStyle w:val="Textkrper"/>
        <w:rPr>
          <w:rFonts w:ascii="Times New Roman"/>
          <w:sz w:val="20"/>
        </w:rPr>
      </w:pPr>
    </w:p>
    <w:p w14:paraId="2495FA76" w14:textId="77777777" w:rsidR="000747EF" w:rsidRDefault="000747EF">
      <w:pPr>
        <w:pStyle w:val="Textkrper"/>
        <w:rPr>
          <w:rFonts w:ascii="Times New Roman"/>
          <w:sz w:val="20"/>
        </w:rPr>
      </w:pPr>
    </w:p>
    <w:p w14:paraId="28B65277" w14:textId="77777777" w:rsidR="000747EF" w:rsidRDefault="000747EF">
      <w:pPr>
        <w:pStyle w:val="Textkrper"/>
        <w:rPr>
          <w:rFonts w:ascii="Times New Roman"/>
          <w:sz w:val="20"/>
        </w:rPr>
      </w:pPr>
    </w:p>
    <w:p w14:paraId="758671A6" w14:textId="77777777" w:rsidR="000747EF" w:rsidRDefault="000747EF">
      <w:pPr>
        <w:pStyle w:val="Textkrper"/>
        <w:spacing w:before="9"/>
        <w:rPr>
          <w:rFonts w:ascii="Times New Roman"/>
          <w:sz w:val="27"/>
        </w:rPr>
      </w:pPr>
    </w:p>
    <w:p w14:paraId="41C2E604" w14:textId="4C8F0A96" w:rsidR="000747EF" w:rsidRPr="005F27DD" w:rsidRDefault="005F27DD">
      <w:pPr>
        <w:pStyle w:val="Textkrper"/>
        <w:spacing w:before="94"/>
        <w:ind w:left="198"/>
        <w:jc w:val="both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3F3AB" wp14:editId="20E000E5">
                <wp:simplePos x="0" y="0"/>
                <wp:positionH relativeFrom="page">
                  <wp:posOffset>842645</wp:posOffset>
                </wp:positionH>
                <wp:positionV relativeFrom="paragraph">
                  <wp:posOffset>-938530</wp:posOffset>
                </wp:positionV>
                <wp:extent cx="5876925" cy="797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9756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B25EA" w14:textId="77777777" w:rsidR="000747EF" w:rsidRPr="00CB1EDF" w:rsidRDefault="008A3336">
                            <w:pPr>
                              <w:spacing w:before="52"/>
                              <w:ind w:left="1524" w:right="152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B1EDF">
                              <w:rPr>
                                <w:b/>
                                <w:sz w:val="32"/>
                              </w:rPr>
                              <w:t>Satzung</w:t>
                            </w:r>
                          </w:p>
                          <w:p w14:paraId="4B7A64B0" w14:textId="77777777" w:rsidR="000747EF" w:rsidRPr="00CB1EDF" w:rsidRDefault="008A3336">
                            <w:pPr>
                              <w:spacing w:before="9"/>
                              <w:ind w:left="1525" w:right="152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B1EDF">
                              <w:rPr>
                                <w:b/>
                                <w:sz w:val="32"/>
                              </w:rPr>
                              <w:t>für den RuheForst Stiftswald Kaufungen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3F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5pt;margin-top:-73.9pt;width:462.75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" filled="f" strokeweight="1.44pt">
                <v:stroke linestyle="thinThin"/>
                <v:textbox inset="0,0,0,0">
                  <w:txbxContent>
                    <w:p w14:paraId="4BCB25EA" w14:textId="77777777" w:rsidR="000747EF" w:rsidRPr="00CB1EDF" w:rsidRDefault="008A3336">
                      <w:pPr>
                        <w:spacing w:before="52"/>
                        <w:ind w:left="1524" w:right="1526"/>
                        <w:jc w:val="center"/>
                        <w:rPr>
                          <w:b/>
                          <w:sz w:val="32"/>
                        </w:rPr>
                      </w:pPr>
                      <w:r w:rsidRPr="00CB1EDF">
                        <w:rPr>
                          <w:b/>
                          <w:sz w:val="32"/>
                        </w:rPr>
                        <w:t>Satzung</w:t>
                      </w:r>
                    </w:p>
                    <w:p w14:paraId="4B7A64B0" w14:textId="77777777" w:rsidR="000747EF" w:rsidRPr="00CB1EDF" w:rsidRDefault="008A3336">
                      <w:pPr>
                        <w:spacing w:before="9"/>
                        <w:ind w:left="1525" w:right="1526"/>
                        <w:jc w:val="center"/>
                        <w:rPr>
                          <w:b/>
                          <w:sz w:val="32"/>
                        </w:rPr>
                      </w:pPr>
                      <w:r w:rsidRPr="00CB1EDF">
                        <w:rPr>
                          <w:b/>
                          <w:sz w:val="32"/>
                        </w:rPr>
                        <w:t>für den RuheForst Stiftswald Kaufungen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336" w:rsidRPr="005F27DD">
        <w:rPr>
          <w:lang w:val="de-DE"/>
        </w:rPr>
        <w:t>Aufgrund der §§ 5 und 51 Nr. 93 der HGO in der Fassung vom 07.03.2005 (GVBl. I</w:t>
      </w:r>
    </w:p>
    <w:p w14:paraId="6CFEF2E7" w14:textId="77777777" w:rsidR="000747EF" w:rsidRPr="005F27DD" w:rsidRDefault="008A3336">
      <w:pPr>
        <w:pStyle w:val="Textkrper"/>
        <w:ind w:left="198" w:right="206"/>
        <w:jc w:val="both"/>
        <w:rPr>
          <w:lang w:val="de-DE"/>
        </w:rPr>
      </w:pPr>
      <w:r w:rsidRPr="005F27DD">
        <w:rPr>
          <w:lang w:val="de-DE"/>
        </w:rPr>
        <w:t>S. 142) i. V. m. § 1 (1) Satz 2 des Gesetzes über das Friedhofs- und Bestattungswe- sen vom 05.07.2007. hat die Gemeindevertretung in der Sitzung vom 13.05.2009 folgende Satzung für den RuheForst Stiftswald Kaufungen beschlossen:</w:t>
      </w:r>
    </w:p>
    <w:p w14:paraId="0BB984C1" w14:textId="77777777" w:rsidR="000747EF" w:rsidRPr="005F27DD" w:rsidRDefault="000747EF">
      <w:pPr>
        <w:pStyle w:val="Textkrper"/>
        <w:rPr>
          <w:sz w:val="26"/>
          <w:lang w:val="de-DE"/>
        </w:rPr>
      </w:pPr>
    </w:p>
    <w:p w14:paraId="672684E7" w14:textId="77777777" w:rsidR="000747EF" w:rsidRPr="005F27DD" w:rsidRDefault="000747EF">
      <w:pPr>
        <w:pStyle w:val="Textkrper"/>
        <w:spacing w:before="7"/>
        <w:rPr>
          <w:sz w:val="22"/>
          <w:lang w:val="de-DE"/>
        </w:rPr>
      </w:pPr>
    </w:p>
    <w:p w14:paraId="4BC572E0" w14:textId="77777777" w:rsidR="000747EF" w:rsidRDefault="008A3336">
      <w:pPr>
        <w:pStyle w:val="berschrift1"/>
        <w:numPr>
          <w:ilvl w:val="0"/>
          <w:numId w:val="6"/>
        </w:numPr>
        <w:tabs>
          <w:tab w:val="left" w:pos="3456"/>
        </w:tabs>
        <w:ind w:right="0" w:hanging="203"/>
        <w:jc w:val="left"/>
      </w:pPr>
      <w:r>
        <w:t>Allgemeine</w:t>
      </w:r>
      <w:r>
        <w:rPr>
          <w:spacing w:val="-10"/>
        </w:rPr>
        <w:t xml:space="preserve"> </w:t>
      </w:r>
      <w:r>
        <w:t>Vorschriften</w:t>
      </w:r>
    </w:p>
    <w:p w14:paraId="70D4D6DC" w14:textId="77777777" w:rsidR="000747EF" w:rsidRDefault="000747EF">
      <w:pPr>
        <w:pStyle w:val="Textkrper"/>
        <w:spacing w:before="3"/>
        <w:rPr>
          <w:b/>
          <w:sz w:val="25"/>
        </w:rPr>
      </w:pPr>
    </w:p>
    <w:p w14:paraId="3043ADCF" w14:textId="77777777" w:rsidR="000747EF" w:rsidRDefault="008A3336">
      <w:pPr>
        <w:ind w:left="1712" w:right="1722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2F6FA9A7" w14:textId="77777777" w:rsidR="000747EF" w:rsidRDefault="008A3336">
      <w:pPr>
        <w:spacing w:before="8"/>
        <w:ind w:left="1711" w:right="1722"/>
        <w:jc w:val="center"/>
        <w:rPr>
          <w:b/>
          <w:sz w:val="24"/>
        </w:rPr>
      </w:pPr>
      <w:r>
        <w:rPr>
          <w:b/>
          <w:sz w:val="24"/>
        </w:rPr>
        <w:t>Geltungsbereich</w:t>
      </w:r>
    </w:p>
    <w:p w14:paraId="69CC4222" w14:textId="77777777" w:rsidR="000747EF" w:rsidRDefault="000747EF">
      <w:pPr>
        <w:pStyle w:val="Textkrper"/>
        <w:spacing w:before="7"/>
        <w:rPr>
          <w:b/>
        </w:rPr>
      </w:pPr>
    </w:p>
    <w:p w14:paraId="5C1203B7" w14:textId="77777777" w:rsidR="000747EF" w:rsidRPr="005F27DD" w:rsidRDefault="008A3336">
      <w:pPr>
        <w:pStyle w:val="Textkrper"/>
        <w:ind w:left="198" w:right="104"/>
        <w:rPr>
          <w:lang w:val="de-DE"/>
        </w:rPr>
      </w:pPr>
      <w:r w:rsidRPr="005F27DD">
        <w:rPr>
          <w:lang w:val="de-DE"/>
        </w:rPr>
        <w:t>Die Friedhofssatzung gilt für folgenden im Gebiet der Gemeinde Kaufungen gelege- nen Friedhof:</w:t>
      </w:r>
    </w:p>
    <w:p w14:paraId="3A257CDD" w14:textId="77777777" w:rsidR="000747EF" w:rsidRPr="005F27DD" w:rsidRDefault="000747EF">
      <w:pPr>
        <w:pStyle w:val="Textkrper"/>
        <w:spacing w:before="7"/>
        <w:rPr>
          <w:lang w:val="de-DE"/>
        </w:rPr>
      </w:pPr>
    </w:p>
    <w:p w14:paraId="4B340E04" w14:textId="77777777" w:rsidR="000747EF" w:rsidRDefault="008A3336">
      <w:pPr>
        <w:pStyle w:val="berschrift1"/>
        <w:tabs>
          <w:tab w:val="left" w:pos="1614"/>
          <w:tab w:val="left" w:pos="3738"/>
          <w:tab w:val="left" w:pos="4446"/>
        </w:tabs>
        <w:ind w:left="198" w:right="0"/>
        <w:jc w:val="left"/>
      </w:pPr>
      <w:r>
        <w:t>Gemeinde</w:t>
      </w:r>
      <w:r>
        <w:tab/>
        <w:t>Gemarkung</w:t>
      </w:r>
      <w:r>
        <w:tab/>
        <w:t>Flur</w:t>
      </w:r>
      <w:r>
        <w:tab/>
        <w:t>Flurstück</w:t>
      </w:r>
    </w:p>
    <w:p w14:paraId="270A803A" w14:textId="77777777" w:rsidR="000747EF" w:rsidRDefault="000747EF">
      <w:pPr>
        <w:pStyle w:val="Textkrper"/>
        <w:spacing w:before="7"/>
        <w:rPr>
          <w:b/>
          <w:sz w:val="8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342"/>
        <w:gridCol w:w="2017"/>
        <w:gridCol w:w="719"/>
        <w:gridCol w:w="809"/>
        <w:gridCol w:w="4259"/>
      </w:tblGrid>
      <w:tr w:rsidR="000747EF" w14:paraId="76954DB2" w14:textId="77777777">
        <w:trPr>
          <w:trHeight w:val="273"/>
        </w:trPr>
        <w:tc>
          <w:tcPr>
            <w:tcW w:w="1342" w:type="dxa"/>
          </w:tcPr>
          <w:p w14:paraId="58E60391" w14:textId="77777777" w:rsidR="000747EF" w:rsidRDefault="008A333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0B23AAFE" w14:textId="77777777" w:rsidR="000747EF" w:rsidRDefault="008A3336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72639987" w14:textId="77777777" w:rsidR="000747EF" w:rsidRDefault="008A3336">
            <w:pPr>
              <w:pStyle w:val="TableParagraph"/>
              <w:spacing w:line="254" w:lineRule="exact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9" w:type="dxa"/>
          </w:tcPr>
          <w:p w14:paraId="7205C647" w14:textId="77777777" w:rsidR="000747EF" w:rsidRDefault="008A3336">
            <w:pPr>
              <w:pStyle w:val="TableParagraph"/>
              <w:spacing w:line="254" w:lineRule="exact"/>
              <w:ind w:left="219"/>
              <w:rPr>
                <w:sz w:val="24"/>
              </w:rPr>
            </w:pPr>
            <w:r>
              <w:rPr>
                <w:sz w:val="24"/>
              </w:rPr>
              <w:t>5/2</w:t>
            </w:r>
          </w:p>
        </w:tc>
        <w:tc>
          <w:tcPr>
            <w:tcW w:w="4259" w:type="dxa"/>
          </w:tcPr>
          <w:p w14:paraId="629483E8" w14:textId="77777777" w:rsidR="000747EF" w:rsidRDefault="008A3336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Unterster Dautenbachgraben</w:t>
            </w:r>
          </w:p>
        </w:tc>
      </w:tr>
      <w:tr w:rsidR="000747EF" w14:paraId="088149AD" w14:textId="77777777">
        <w:trPr>
          <w:trHeight w:val="275"/>
        </w:trPr>
        <w:tc>
          <w:tcPr>
            <w:tcW w:w="1342" w:type="dxa"/>
          </w:tcPr>
          <w:p w14:paraId="58D28D83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208BD181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2EF0FF75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9" w:type="dxa"/>
          </w:tcPr>
          <w:p w14:paraId="6E84EAD1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59" w:type="dxa"/>
          </w:tcPr>
          <w:p w14:paraId="7C31406B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Unterster Dautenbachgraben</w:t>
            </w:r>
          </w:p>
        </w:tc>
      </w:tr>
      <w:tr w:rsidR="000747EF" w14:paraId="47BDDF3E" w14:textId="77777777">
        <w:trPr>
          <w:trHeight w:val="275"/>
        </w:trPr>
        <w:tc>
          <w:tcPr>
            <w:tcW w:w="1342" w:type="dxa"/>
          </w:tcPr>
          <w:p w14:paraId="62F42E9D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4CAD22CA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291C6C7C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9" w:type="dxa"/>
          </w:tcPr>
          <w:p w14:paraId="427AA75D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259" w:type="dxa"/>
          </w:tcPr>
          <w:p w14:paraId="76737E36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Unterster Dautenbachgraben</w:t>
            </w:r>
          </w:p>
        </w:tc>
      </w:tr>
      <w:tr w:rsidR="000747EF" w14:paraId="3B091A94" w14:textId="77777777">
        <w:trPr>
          <w:trHeight w:val="275"/>
        </w:trPr>
        <w:tc>
          <w:tcPr>
            <w:tcW w:w="1342" w:type="dxa"/>
          </w:tcPr>
          <w:p w14:paraId="5A2A30A7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1F995C6C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597B6856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9" w:type="dxa"/>
          </w:tcPr>
          <w:p w14:paraId="6E5E818F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59" w:type="dxa"/>
          </w:tcPr>
          <w:p w14:paraId="3A9D2E61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Oberster Dautenbachgraben</w:t>
            </w:r>
          </w:p>
        </w:tc>
      </w:tr>
      <w:tr w:rsidR="000747EF" w14:paraId="691C9E28" w14:textId="77777777">
        <w:trPr>
          <w:trHeight w:val="275"/>
        </w:trPr>
        <w:tc>
          <w:tcPr>
            <w:tcW w:w="1342" w:type="dxa"/>
          </w:tcPr>
          <w:p w14:paraId="674D6359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1EE94764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76649D0B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9" w:type="dxa"/>
          </w:tcPr>
          <w:p w14:paraId="0CE9A769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59" w:type="dxa"/>
          </w:tcPr>
          <w:p w14:paraId="7AC816B9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Rennbornsplatz</w:t>
            </w:r>
          </w:p>
        </w:tc>
      </w:tr>
      <w:tr w:rsidR="000747EF" w14:paraId="44AED343" w14:textId="77777777">
        <w:trPr>
          <w:trHeight w:val="275"/>
        </w:trPr>
        <w:tc>
          <w:tcPr>
            <w:tcW w:w="1342" w:type="dxa"/>
          </w:tcPr>
          <w:p w14:paraId="09EC548D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4A746DE7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6FA91819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9" w:type="dxa"/>
          </w:tcPr>
          <w:p w14:paraId="450E6779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9" w:type="dxa"/>
          </w:tcPr>
          <w:p w14:paraId="54A4787A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Gluckewiesen</w:t>
            </w:r>
          </w:p>
        </w:tc>
      </w:tr>
      <w:tr w:rsidR="000747EF" w14:paraId="0A09F66E" w14:textId="77777777">
        <w:trPr>
          <w:trHeight w:val="275"/>
        </w:trPr>
        <w:tc>
          <w:tcPr>
            <w:tcW w:w="1342" w:type="dxa"/>
          </w:tcPr>
          <w:p w14:paraId="01EB7D3F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42308D70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5BAEDA54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9" w:type="dxa"/>
          </w:tcPr>
          <w:p w14:paraId="5DFAB4C9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9" w:type="dxa"/>
          </w:tcPr>
          <w:p w14:paraId="75F66EEA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Gluckewiesen</w:t>
            </w:r>
          </w:p>
        </w:tc>
      </w:tr>
      <w:tr w:rsidR="000747EF" w14:paraId="29F5BCD4" w14:textId="77777777">
        <w:trPr>
          <w:trHeight w:val="275"/>
        </w:trPr>
        <w:tc>
          <w:tcPr>
            <w:tcW w:w="1342" w:type="dxa"/>
          </w:tcPr>
          <w:p w14:paraId="3B3F9155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10B74CA3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6303CC20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9" w:type="dxa"/>
          </w:tcPr>
          <w:p w14:paraId="23BAC955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43/5</w:t>
            </w:r>
          </w:p>
        </w:tc>
        <w:tc>
          <w:tcPr>
            <w:tcW w:w="4259" w:type="dxa"/>
          </w:tcPr>
          <w:p w14:paraId="4FCA9653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Eschenstruther Fahrwege/Michelskopf</w:t>
            </w:r>
          </w:p>
        </w:tc>
      </w:tr>
      <w:tr w:rsidR="000747EF" w14:paraId="2339D8C8" w14:textId="77777777">
        <w:trPr>
          <w:trHeight w:val="275"/>
        </w:trPr>
        <w:tc>
          <w:tcPr>
            <w:tcW w:w="1342" w:type="dxa"/>
          </w:tcPr>
          <w:p w14:paraId="5359E037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39FB7798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7F27E558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9" w:type="dxa"/>
          </w:tcPr>
          <w:p w14:paraId="38966D16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59" w:type="dxa"/>
          </w:tcPr>
          <w:p w14:paraId="7DE3B23D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Kuhnsche Breite</w:t>
            </w:r>
          </w:p>
        </w:tc>
      </w:tr>
      <w:tr w:rsidR="000747EF" w14:paraId="521E3B17" w14:textId="77777777">
        <w:trPr>
          <w:trHeight w:val="275"/>
        </w:trPr>
        <w:tc>
          <w:tcPr>
            <w:tcW w:w="1342" w:type="dxa"/>
          </w:tcPr>
          <w:p w14:paraId="7D3E25A1" w14:textId="77777777" w:rsidR="000747EF" w:rsidRDefault="008A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54367B70" w14:textId="77777777" w:rsidR="000747EF" w:rsidRDefault="008A333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492A4B88" w14:textId="77777777" w:rsidR="000747EF" w:rsidRDefault="008A3336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9" w:type="dxa"/>
          </w:tcPr>
          <w:p w14:paraId="76A0840F" w14:textId="77777777" w:rsidR="000747EF" w:rsidRDefault="008A333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59" w:type="dxa"/>
          </w:tcPr>
          <w:p w14:paraId="06F7239F" w14:textId="77777777" w:rsidR="000747EF" w:rsidRDefault="008A333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Kuhnsche Breite</w:t>
            </w:r>
          </w:p>
        </w:tc>
      </w:tr>
      <w:tr w:rsidR="000747EF" w14:paraId="06EE75EC" w14:textId="77777777">
        <w:trPr>
          <w:trHeight w:val="273"/>
        </w:trPr>
        <w:tc>
          <w:tcPr>
            <w:tcW w:w="1342" w:type="dxa"/>
          </w:tcPr>
          <w:p w14:paraId="6CCDC143" w14:textId="77777777" w:rsidR="000747EF" w:rsidRDefault="008A333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Kaufungen</w:t>
            </w:r>
          </w:p>
        </w:tc>
        <w:tc>
          <w:tcPr>
            <w:tcW w:w="2017" w:type="dxa"/>
          </w:tcPr>
          <w:p w14:paraId="2C7C145D" w14:textId="77777777" w:rsidR="000747EF" w:rsidRDefault="008A3336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Oberkaufungen</w:t>
            </w:r>
          </w:p>
        </w:tc>
        <w:tc>
          <w:tcPr>
            <w:tcW w:w="719" w:type="dxa"/>
          </w:tcPr>
          <w:p w14:paraId="2F25F25A" w14:textId="77777777" w:rsidR="000747EF" w:rsidRDefault="008A3336">
            <w:pPr>
              <w:pStyle w:val="TableParagraph"/>
              <w:spacing w:line="254" w:lineRule="exact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9" w:type="dxa"/>
          </w:tcPr>
          <w:p w14:paraId="5DCF33DF" w14:textId="77777777" w:rsidR="000747EF" w:rsidRDefault="008A3336">
            <w:pPr>
              <w:pStyle w:val="TableParagraph"/>
              <w:spacing w:line="254" w:lineRule="exact"/>
              <w:ind w:left="2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59" w:type="dxa"/>
          </w:tcPr>
          <w:p w14:paraId="7105CF4B" w14:textId="77777777" w:rsidR="000747EF" w:rsidRDefault="008A3336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Kuhnsche Breite</w:t>
            </w:r>
          </w:p>
        </w:tc>
      </w:tr>
    </w:tbl>
    <w:p w14:paraId="052E9403" w14:textId="77777777" w:rsidR="000747EF" w:rsidRPr="00CB1EDF" w:rsidRDefault="008A3336">
      <w:pPr>
        <w:pStyle w:val="Textkrper"/>
        <w:spacing w:before="184"/>
        <w:ind w:left="198" w:right="617"/>
        <w:rPr>
          <w:lang w:val="de-DE"/>
        </w:rPr>
      </w:pPr>
      <w:r w:rsidRPr="00CB1EDF">
        <w:rPr>
          <w:lang w:val="de-DE"/>
        </w:rPr>
        <w:t>Innerhalb der vorgenannten Grundstücke, oder Teilen davon, wird der Ru- heForst eingerichtet.</w:t>
      </w:r>
    </w:p>
    <w:p w14:paraId="66F0F02F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443B24A6" w14:textId="77777777" w:rsidR="000747EF" w:rsidRPr="00CB1EDF" w:rsidRDefault="008A3336">
      <w:pPr>
        <w:ind w:left="198" w:right="617"/>
        <w:rPr>
          <w:sz w:val="24"/>
        </w:rPr>
      </w:pPr>
      <w:r w:rsidRPr="00CB1EDF">
        <w:rPr>
          <w:sz w:val="24"/>
        </w:rPr>
        <w:t xml:space="preserve">Die Grenzen des </w:t>
      </w:r>
      <w:r w:rsidRPr="00CB1EDF">
        <w:rPr>
          <w:b/>
          <w:sz w:val="24"/>
        </w:rPr>
        <w:t xml:space="preserve">RuheForst Stiftswald Kaufungen </w:t>
      </w:r>
      <w:r w:rsidRPr="00CB1EDF">
        <w:rPr>
          <w:sz w:val="24"/>
        </w:rPr>
        <w:t>lassen sich der beilie- genden Forstbetriebskarte entnehmen.</w:t>
      </w:r>
    </w:p>
    <w:p w14:paraId="2BF9CB86" w14:textId="77777777" w:rsidR="000747EF" w:rsidRPr="00CB1EDF" w:rsidRDefault="000747EF">
      <w:pPr>
        <w:pStyle w:val="Textkrper"/>
        <w:rPr>
          <w:lang w:val="de-DE"/>
        </w:rPr>
      </w:pPr>
    </w:p>
    <w:p w14:paraId="290197A4" w14:textId="77777777" w:rsidR="000747EF" w:rsidRPr="00CB1EDF" w:rsidRDefault="008A3336">
      <w:pPr>
        <w:pStyle w:val="Textkrper"/>
        <w:ind w:left="198"/>
        <w:rPr>
          <w:lang w:val="de-DE"/>
        </w:rPr>
      </w:pPr>
      <w:r w:rsidRPr="00CB1EDF">
        <w:rPr>
          <w:lang w:val="de-DE"/>
        </w:rPr>
        <w:t>Der aufgeführte Friedhof ist im Besitz der Gemeinde Kaufungen.</w:t>
      </w:r>
    </w:p>
    <w:p w14:paraId="3D233EC0" w14:textId="77777777" w:rsidR="000747EF" w:rsidRPr="00CB1EDF" w:rsidRDefault="000747EF">
      <w:pPr>
        <w:pStyle w:val="Textkrper"/>
        <w:rPr>
          <w:lang w:val="de-DE"/>
        </w:rPr>
      </w:pPr>
    </w:p>
    <w:p w14:paraId="0C2B333B" w14:textId="77777777" w:rsidR="000747EF" w:rsidRPr="00CB1EDF" w:rsidRDefault="008A3336">
      <w:pPr>
        <w:pStyle w:val="Textkrper"/>
        <w:ind w:left="198"/>
        <w:rPr>
          <w:lang w:val="de-DE"/>
        </w:rPr>
      </w:pPr>
      <w:r w:rsidRPr="00CB1EDF">
        <w:rPr>
          <w:lang w:val="de-DE"/>
        </w:rPr>
        <w:t>Es dürfen ausschließlich verrottbare Aschenkapseln verwendet werden.</w:t>
      </w:r>
    </w:p>
    <w:p w14:paraId="70590BFD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232DD389" w14:textId="77777777" w:rsidR="000747EF" w:rsidRPr="00CB1EDF" w:rsidRDefault="008A3336">
      <w:pPr>
        <w:pStyle w:val="berschrift1"/>
        <w:rPr>
          <w:lang w:val="de-DE"/>
        </w:rPr>
      </w:pPr>
      <w:r w:rsidRPr="00CB1EDF">
        <w:rPr>
          <w:lang w:val="de-DE"/>
        </w:rPr>
        <w:t>§ 2</w:t>
      </w:r>
    </w:p>
    <w:p w14:paraId="3018F487" w14:textId="77777777" w:rsidR="000747EF" w:rsidRPr="00CB1EDF" w:rsidRDefault="008A3336">
      <w:pPr>
        <w:spacing w:before="8"/>
        <w:ind w:left="1712" w:right="1722"/>
        <w:jc w:val="center"/>
        <w:rPr>
          <w:b/>
          <w:sz w:val="24"/>
        </w:rPr>
      </w:pPr>
      <w:r w:rsidRPr="00CB1EDF">
        <w:rPr>
          <w:b/>
          <w:sz w:val="24"/>
        </w:rPr>
        <w:t>Verwaltung der Friedhöfe</w:t>
      </w:r>
    </w:p>
    <w:p w14:paraId="4869BD01" w14:textId="77777777" w:rsidR="000747EF" w:rsidRPr="00CB1EDF" w:rsidRDefault="000747EF">
      <w:pPr>
        <w:pStyle w:val="Textkrper"/>
        <w:spacing w:before="7"/>
        <w:rPr>
          <w:b/>
          <w:lang w:val="de-DE"/>
        </w:rPr>
      </w:pPr>
    </w:p>
    <w:p w14:paraId="1B84A0AA" w14:textId="77777777" w:rsidR="000747EF" w:rsidRPr="00CB1EDF" w:rsidRDefault="008A3336">
      <w:pPr>
        <w:pStyle w:val="Textkrper"/>
        <w:ind w:left="198" w:right="104"/>
        <w:rPr>
          <w:lang w:val="de-DE"/>
        </w:rPr>
      </w:pPr>
      <w:r w:rsidRPr="00CB1EDF">
        <w:rPr>
          <w:lang w:val="de-DE"/>
        </w:rPr>
        <w:t xml:space="preserve">Die Verwaltung des Friedhofs und des Bestattungswesens obliegt der Gemeindever- waltung in Weisung des Gemeindevorstandes, im folgenden Friedhofsverwaltung </w:t>
      </w:r>
      <w:r w:rsidRPr="00CB1EDF">
        <w:rPr>
          <w:lang w:val="de-DE"/>
        </w:rPr>
        <w:t>genannt; und wird auf das Ritterschaftliche Stift Kaufungen übertragen.</w:t>
      </w:r>
    </w:p>
    <w:p w14:paraId="4A14504E" w14:textId="77777777" w:rsidR="000747EF" w:rsidRPr="00CB1EDF" w:rsidRDefault="000747EF">
      <w:pPr>
        <w:sectPr w:rsidR="000747EF" w:rsidRPr="00CB1EDF">
          <w:type w:val="continuous"/>
          <w:pgSz w:w="11900" w:h="16840"/>
          <w:pgMar w:top="1300" w:right="1200" w:bottom="280" w:left="1220" w:header="720" w:footer="720" w:gutter="0"/>
          <w:cols w:space="720"/>
        </w:sectPr>
      </w:pPr>
    </w:p>
    <w:p w14:paraId="0859A32C" w14:textId="77777777" w:rsidR="000747EF" w:rsidRDefault="008A3336">
      <w:pPr>
        <w:pStyle w:val="berschrift1"/>
        <w:spacing w:before="91"/>
      </w:pPr>
      <w:r>
        <w:lastRenderedPageBreak/>
        <w:t>§ 3</w:t>
      </w:r>
    </w:p>
    <w:p w14:paraId="71D5727F" w14:textId="77777777" w:rsidR="000747EF" w:rsidRDefault="008A3336">
      <w:pPr>
        <w:spacing w:before="7"/>
        <w:ind w:left="1712" w:right="1722"/>
        <w:jc w:val="center"/>
        <w:rPr>
          <w:b/>
          <w:sz w:val="24"/>
        </w:rPr>
      </w:pPr>
      <w:r>
        <w:rPr>
          <w:b/>
          <w:sz w:val="24"/>
        </w:rPr>
        <w:t>Friedhofszweck</w:t>
      </w:r>
    </w:p>
    <w:p w14:paraId="24967616" w14:textId="77777777" w:rsidR="000747EF" w:rsidRDefault="000747EF">
      <w:pPr>
        <w:pStyle w:val="Textkrper"/>
        <w:spacing w:before="7"/>
        <w:rPr>
          <w:b/>
        </w:rPr>
      </w:pPr>
    </w:p>
    <w:p w14:paraId="3B3CFEE3" w14:textId="77777777" w:rsidR="000747EF" w:rsidRPr="00CB1EDF" w:rsidRDefault="008A3336">
      <w:pPr>
        <w:pStyle w:val="Listenabsatz"/>
        <w:numPr>
          <w:ilvl w:val="0"/>
          <w:numId w:val="5"/>
        </w:numPr>
        <w:tabs>
          <w:tab w:val="left" w:pos="764"/>
          <w:tab w:val="left" w:pos="765"/>
        </w:tabs>
        <w:spacing w:before="1"/>
        <w:ind w:right="262"/>
        <w:rPr>
          <w:sz w:val="24"/>
          <w:lang w:val="de-DE"/>
        </w:rPr>
      </w:pPr>
      <w:r w:rsidRPr="00CB1EDF">
        <w:rPr>
          <w:sz w:val="24"/>
          <w:lang w:val="de-DE"/>
        </w:rPr>
        <w:t>Der Friedhof dient der Bestattung und dem Andenken an die Verstorbenen oh- ne Unterschied der Konfession. Eine Bestattung kann nur in Form einer ver</w:t>
      </w:r>
      <w:r w:rsidRPr="00CB1EDF">
        <w:rPr>
          <w:sz w:val="24"/>
          <w:lang w:val="de-DE"/>
        </w:rPr>
        <w:t>rott- baren Urne</w:t>
      </w:r>
      <w:r w:rsidRPr="00CB1EDF">
        <w:rPr>
          <w:spacing w:val="2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erfolgen.</w:t>
      </w:r>
    </w:p>
    <w:p w14:paraId="2E0B1C96" w14:textId="77777777" w:rsidR="000747EF" w:rsidRPr="00CB1EDF" w:rsidRDefault="000747EF">
      <w:pPr>
        <w:pStyle w:val="Textkrper"/>
        <w:rPr>
          <w:lang w:val="de-DE"/>
        </w:rPr>
      </w:pPr>
    </w:p>
    <w:p w14:paraId="7B548353" w14:textId="77777777" w:rsidR="000747EF" w:rsidRPr="00CB1EDF" w:rsidRDefault="008A3336">
      <w:pPr>
        <w:pStyle w:val="Listenabsatz"/>
        <w:numPr>
          <w:ilvl w:val="0"/>
          <w:numId w:val="5"/>
        </w:numPr>
        <w:tabs>
          <w:tab w:val="left" w:pos="764"/>
          <w:tab w:val="left" w:pos="765"/>
        </w:tabs>
        <w:rPr>
          <w:sz w:val="24"/>
          <w:lang w:val="de-DE"/>
        </w:rPr>
      </w:pPr>
      <w:r w:rsidRPr="00CB1EDF">
        <w:rPr>
          <w:sz w:val="24"/>
          <w:lang w:val="de-DE"/>
        </w:rPr>
        <w:t>Bestattet werden können alle natürlichen</w:t>
      </w:r>
      <w:r w:rsidRPr="00CB1EDF">
        <w:rPr>
          <w:spacing w:val="5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Personen.</w:t>
      </w:r>
    </w:p>
    <w:p w14:paraId="743F0960" w14:textId="77777777" w:rsidR="000747EF" w:rsidRPr="00CB1EDF" w:rsidRDefault="000747EF">
      <w:pPr>
        <w:pStyle w:val="Textkrper"/>
        <w:rPr>
          <w:lang w:val="de-DE"/>
        </w:rPr>
      </w:pPr>
    </w:p>
    <w:p w14:paraId="31579C64" w14:textId="77777777" w:rsidR="000747EF" w:rsidRPr="00CB1EDF" w:rsidRDefault="008A3336">
      <w:pPr>
        <w:pStyle w:val="Listenabsatz"/>
        <w:numPr>
          <w:ilvl w:val="0"/>
          <w:numId w:val="5"/>
        </w:numPr>
        <w:tabs>
          <w:tab w:val="left" w:pos="764"/>
          <w:tab w:val="left" w:pos="765"/>
        </w:tabs>
        <w:rPr>
          <w:sz w:val="24"/>
          <w:lang w:val="de-DE"/>
        </w:rPr>
      </w:pPr>
      <w:r w:rsidRPr="00CB1EDF">
        <w:rPr>
          <w:sz w:val="24"/>
          <w:lang w:val="de-DE"/>
        </w:rPr>
        <w:t>Erdbestattungen mit Särgen sind nicht</w:t>
      </w:r>
      <w:r w:rsidRPr="00CB1EDF">
        <w:rPr>
          <w:spacing w:val="4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möglich.</w:t>
      </w:r>
    </w:p>
    <w:p w14:paraId="09176D31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62C4A181" w14:textId="77777777" w:rsidR="000747EF" w:rsidRDefault="008A3336">
      <w:pPr>
        <w:pStyle w:val="berschrift1"/>
      </w:pPr>
      <w:r>
        <w:t>§ 4</w:t>
      </w:r>
    </w:p>
    <w:p w14:paraId="2C74AE40" w14:textId="77777777" w:rsidR="000747EF" w:rsidRDefault="008A3336">
      <w:pPr>
        <w:spacing w:before="7"/>
        <w:ind w:left="1713" w:right="1722"/>
        <w:jc w:val="center"/>
        <w:rPr>
          <w:b/>
          <w:sz w:val="24"/>
        </w:rPr>
      </w:pPr>
      <w:r>
        <w:rPr>
          <w:b/>
          <w:sz w:val="24"/>
        </w:rPr>
        <w:t>Außerdienststellung und Entwidmung</w:t>
      </w:r>
    </w:p>
    <w:p w14:paraId="134DA5AB" w14:textId="77777777" w:rsidR="000747EF" w:rsidRDefault="000747EF">
      <w:pPr>
        <w:pStyle w:val="Textkrper"/>
        <w:spacing w:before="7"/>
        <w:rPr>
          <w:b/>
        </w:rPr>
      </w:pPr>
    </w:p>
    <w:p w14:paraId="24D9517D" w14:textId="77777777" w:rsidR="000747EF" w:rsidRPr="00CB1EDF" w:rsidRDefault="008A3336">
      <w:pPr>
        <w:pStyle w:val="Listenabsatz"/>
        <w:numPr>
          <w:ilvl w:val="0"/>
          <w:numId w:val="4"/>
        </w:numPr>
        <w:tabs>
          <w:tab w:val="left" w:pos="764"/>
          <w:tab w:val="left" w:pos="765"/>
        </w:tabs>
        <w:ind w:right="528"/>
        <w:rPr>
          <w:sz w:val="24"/>
          <w:lang w:val="de-DE"/>
        </w:rPr>
      </w:pPr>
      <w:r w:rsidRPr="00CB1EDF">
        <w:rPr>
          <w:sz w:val="24"/>
          <w:lang w:val="de-DE"/>
        </w:rPr>
        <w:t>Jeder Friedhofsteil kann aus wichtigem Grund auf Beschluss des Gemeinde- vorstandes und mit Genehmigung des Regierungspräsidenten geschlossen oder entwidmet werden.</w:t>
      </w:r>
    </w:p>
    <w:p w14:paraId="4017DD03" w14:textId="77777777" w:rsidR="000747EF" w:rsidRPr="00CB1EDF" w:rsidRDefault="000747EF">
      <w:pPr>
        <w:pStyle w:val="Textkrper"/>
        <w:rPr>
          <w:lang w:val="de-DE"/>
        </w:rPr>
      </w:pPr>
    </w:p>
    <w:p w14:paraId="6E868332" w14:textId="77777777" w:rsidR="000747EF" w:rsidRPr="00CB1EDF" w:rsidRDefault="008A3336">
      <w:pPr>
        <w:pStyle w:val="Listenabsatz"/>
        <w:numPr>
          <w:ilvl w:val="0"/>
          <w:numId w:val="4"/>
        </w:numPr>
        <w:tabs>
          <w:tab w:val="left" w:pos="764"/>
          <w:tab w:val="left" w:pos="765"/>
        </w:tabs>
        <w:spacing w:before="1"/>
        <w:ind w:right="223"/>
        <w:rPr>
          <w:sz w:val="24"/>
          <w:lang w:val="de-DE"/>
        </w:rPr>
      </w:pPr>
      <w:r w:rsidRPr="00CB1EDF">
        <w:rPr>
          <w:sz w:val="24"/>
          <w:lang w:val="de-DE"/>
        </w:rPr>
        <w:t xml:space="preserve">Durch die Schließung sind weitere Bestattungen nicht möglich. Durch die Ent- widmung geht </w:t>
      </w:r>
      <w:r w:rsidRPr="00CB1EDF">
        <w:rPr>
          <w:sz w:val="24"/>
          <w:lang w:val="de-DE"/>
        </w:rPr>
        <w:t>die Eigenschaft des Friedhofsteiles als Ruhestätte der Toten ver- loren. Die Entwidmung ist erst mit Wirkung von dem Zeitpunkt an zulässig, zu dem sämtliche Ruhefristen der auf dem Friedhofsteil vorgenommenen Bei- setzungen abgelaufen</w:t>
      </w:r>
      <w:r w:rsidRPr="00CB1EDF">
        <w:rPr>
          <w:spacing w:val="2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sind.</w:t>
      </w:r>
    </w:p>
    <w:p w14:paraId="3963FD77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4BFF9213" w14:textId="77777777" w:rsidR="000747EF" w:rsidRDefault="008A3336">
      <w:pPr>
        <w:pStyle w:val="berschrift1"/>
        <w:numPr>
          <w:ilvl w:val="0"/>
          <w:numId w:val="6"/>
        </w:numPr>
        <w:tabs>
          <w:tab w:val="left" w:pos="3602"/>
        </w:tabs>
        <w:ind w:left="3601" w:right="0" w:hanging="270"/>
        <w:jc w:val="left"/>
      </w:pPr>
      <w:r>
        <w:t>Ordnungsvorsch</w:t>
      </w:r>
      <w:r>
        <w:t>riften</w:t>
      </w:r>
    </w:p>
    <w:p w14:paraId="2693C68F" w14:textId="77777777" w:rsidR="000747EF" w:rsidRDefault="000747EF">
      <w:pPr>
        <w:pStyle w:val="Textkrper"/>
        <w:spacing w:before="3"/>
        <w:rPr>
          <w:b/>
          <w:sz w:val="25"/>
        </w:rPr>
      </w:pPr>
    </w:p>
    <w:p w14:paraId="0E3525C2" w14:textId="77777777" w:rsidR="000747EF" w:rsidRDefault="008A3336">
      <w:pPr>
        <w:ind w:left="1712" w:right="1722"/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27F633BB" w14:textId="77777777" w:rsidR="000747EF" w:rsidRDefault="008A3336">
      <w:pPr>
        <w:spacing w:before="7"/>
        <w:ind w:left="1713" w:right="1722"/>
        <w:jc w:val="center"/>
        <w:rPr>
          <w:b/>
          <w:sz w:val="24"/>
        </w:rPr>
      </w:pPr>
      <w:r>
        <w:rPr>
          <w:b/>
          <w:sz w:val="24"/>
        </w:rPr>
        <w:t>Öffnungszeiten</w:t>
      </w:r>
    </w:p>
    <w:p w14:paraId="2B2B65E0" w14:textId="77777777" w:rsidR="000747EF" w:rsidRDefault="000747EF">
      <w:pPr>
        <w:pStyle w:val="Textkrper"/>
        <w:spacing w:before="7"/>
        <w:rPr>
          <w:b/>
        </w:rPr>
      </w:pPr>
    </w:p>
    <w:p w14:paraId="3AF00D27" w14:textId="77777777" w:rsidR="000747EF" w:rsidRPr="00CB1EDF" w:rsidRDefault="008A3336">
      <w:pPr>
        <w:pStyle w:val="Textkrper"/>
        <w:ind w:left="198"/>
        <w:rPr>
          <w:lang w:val="de-DE"/>
        </w:rPr>
      </w:pPr>
      <w:r w:rsidRPr="00CB1EDF">
        <w:rPr>
          <w:lang w:val="de-DE"/>
        </w:rPr>
        <w:t>Der Friedhof ist während der an den Eingängen bekanntgegebenen Zeiten geöffnet.</w:t>
      </w:r>
    </w:p>
    <w:p w14:paraId="263575A6" w14:textId="77777777" w:rsidR="000747EF" w:rsidRPr="00CB1EDF" w:rsidRDefault="000747EF">
      <w:pPr>
        <w:pStyle w:val="Textkrper"/>
        <w:rPr>
          <w:lang w:val="de-DE"/>
        </w:rPr>
      </w:pPr>
    </w:p>
    <w:p w14:paraId="6BEF2B08" w14:textId="77777777" w:rsidR="000747EF" w:rsidRPr="00CB1EDF" w:rsidRDefault="008A3336">
      <w:pPr>
        <w:pStyle w:val="Textkrper"/>
        <w:ind w:left="198" w:right="104"/>
        <w:rPr>
          <w:lang w:val="de-DE"/>
        </w:rPr>
      </w:pPr>
      <w:r w:rsidRPr="00CB1EDF">
        <w:rPr>
          <w:lang w:val="de-DE"/>
        </w:rPr>
        <w:t>Die Friedhofsverwaltung kann das Betreten aller oder einzelner Friedhofsteile aus besonderem Anlass vorübergehend untersagen.</w:t>
      </w:r>
    </w:p>
    <w:p w14:paraId="5152C7EB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6FCC5F81" w14:textId="77777777" w:rsidR="000747EF" w:rsidRDefault="008A3336">
      <w:pPr>
        <w:pStyle w:val="berschrift1"/>
        <w:spacing w:before="1"/>
      </w:pPr>
      <w:r>
        <w:t>§ 6</w:t>
      </w:r>
    </w:p>
    <w:p w14:paraId="0E78CF9A" w14:textId="77777777" w:rsidR="000747EF" w:rsidRDefault="008A3336">
      <w:pPr>
        <w:spacing w:before="7"/>
        <w:ind w:left="1713" w:right="1722"/>
        <w:jc w:val="center"/>
        <w:rPr>
          <w:b/>
          <w:sz w:val="24"/>
        </w:rPr>
      </w:pPr>
      <w:r>
        <w:rPr>
          <w:b/>
          <w:sz w:val="24"/>
        </w:rPr>
        <w:t>Verhalten auf den Friedhöfen</w:t>
      </w:r>
    </w:p>
    <w:p w14:paraId="4BC1049C" w14:textId="77777777" w:rsidR="000747EF" w:rsidRDefault="000747EF">
      <w:pPr>
        <w:pStyle w:val="Textkrper"/>
        <w:spacing w:before="7"/>
        <w:rPr>
          <w:b/>
        </w:rPr>
      </w:pPr>
    </w:p>
    <w:p w14:paraId="46DAC151" w14:textId="77777777" w:rsidR="000747EF" w:rsidRDefault="008A3336">
      <w:pPr>
        <w:pStyle w:val="Listenabsatz"/>
        <w:numPr>
          <w:ilvl w:val="0"/>
          <w:numId w:val="3"/>
        </w:numPr>
        <w:tabs>
          <w:tab w:val="left" w:pos="764"/>
          <w:tab w:val="left" w:pos="765"/>
        </w:tabs>
        <w:ind w:right="282"/>
        <w:rPr>
          <w:sz w:val="24"/>
        </w:rPr>
      </w:pPr>
      <w:r w:rsidRPr="00CB1EDF">
        <w:rPr>
          <w:sz w:val="24"/>
          <w:lang w:val="de-DE"/>
        </w:rPr>
        <w:t xml:space="preserve">Jeder Besucher hat sich auf dem Friedhof der </w:t>
      </w:r>
      <w:r w:rsidRPr="00CB1EDF">
        <w:rPr>
          <w:spacing w:val="2"/>
          <w:sz w:val="24"/>
          <w:lang w:val="de-DE"/>
        </w:rPr>
        <w:t xml:space="preserve">Würde </w:t>
      </w:r>
      <w:r w:rsidRPr="00CB1EDF">
        <w:rPr>
          <w:sz w:val="24"/>
          <w:lang w:val="de-DE"/>
        </w:rPr>
        <w:t xml:space="preserve">und der Bestimmung des Ortes entsprechend zu verhalten. </w:t>
      </w:r>
      <w:r>
        <w:rPr>
          <w:sz w:val="24"/>
        </w:rPr>
        <w:t>Die Anordnungen des Friedhofspersonals sind zu</w:t>
      </w:r>
      <w:r>
        <w:rPr>
          <w:spacing w:val="2"/>
          <w:sz w:val="24"/>
        </w:rPr>
        <w:t xml:space="preserve"> </w:t>
      </w:r>
      <w:r>
        <w:rPr>
          <w:sz w:val="24"/>
        </w:rPr>
        <w:t>befolgen.</w:t>
      </w:r>
    </w:p>
    <w:p w14:paraId="513728CD" w14:textId="77777777" w:rsidR="000747EF" w:rsidRDefault="000747EF">
      <w:pPr>
        <w:pStyle w:val="Textkrper"/>
      </w:pPr>
    </w:p>
    <w:p w14:paraId="4C251B49" w14:textId="77777777" w:rsidR="000747EF" w:rsidRPr="00CB1EDF" w:rsidRDefault="008A3336">
      <w:pPr>
        <w:pStyle w:val="Listenabsatz"/>
        <w:numPr>
          <w:ilvl w:val="0"/>
          <w:numId w:val="3"/>
        </w:numPr>
        <w:tabs>
          <w:tab w:val="left" w:pos="764"/>
          <w:tab w:val="left" w:pos="765"/>
        </w:tabs>
        <w:rPr>
          <w:sz w:val="24"/>
          <w:lang w:val="de-DE"/>
        </w:rPr>
      </w:pPr>
      <w:r w:rsidRPr="00CB1EDF">
        <w:rPr>
          <w:sz w:val="24"/>
          <w:lang w:val="de-DE"/>
        </w:rPr>
        <w:t>Es ist nicht erlaubt, auf dem</w:t>
      </w:r>
      <w:r w:rsidRPr="00CB1EDF">
        <w:rPr>
          <w:spacing w:val="8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Friedhof</w:t>
      </w:r>
    </w:p>
    <w:p w14:paraId="46949F0E" w14:textId="77777777" w:rsidR="000747EF" w:rsidRPr="00CB1EDF" w:rsidRDefault="000747EF">
      <w:pPr>
        <w:pStyle w:val="Textkrper"/>
        <w:rPr>
          <w:lang w:val="de-DE"/>
        </w:rPr>
      </w:pPr>
    </w:p>
    <w:p w14:paraId="4EA6A644" w14:textId="77777777" w:rsidR="000747EF" w:rsidRPr="00CB1EDF" w:rsidRDefault="008A3336">
      <w:pPr>
        <w:pStyle w:val="Listenabsatz"/>
        <w:numPr>
          <w:ilvl w:val="1"/>
          <w:numId w:val="3"/>
        </w:numPr>
        <w:tabs>
          <w:tab w:val="left" w:pos="1048"/>
        </w:tabs>
        <w:ind w:right="298"/>
        <w:rPr>
          <w:sz w:val="24"/>
          <w:lang w:val="de-DE"/>
        </w:rPr>
      </w:pPr>
      <w:r w:rsidRPr="00CB1EDF">
        <w:rPr>
          <w:sz w:val="24"/>
          <w:lang w:val="de-DE"/>
        </w:rPr>
        <w:t xml:space="preserve">die </w:t>
      </w:r>
      <w:r w:rsidRPr="00CB1EDF">
        <w:rPr>
          <w:spacing w:val="2"/>
          <w:sz w:val="24"/>
          <w:lang w:val="de-DE"/>
        </w:rPr>
        <w:t xml:space="preserve">Wege </w:t>
      </w:r>
      <w:r w:rsidRPr="00CB1EDF">
        <w:rPr>
          <w:sz w:val="24"/>
          <w:lang w:val="de-DE"/>
        </w:rPr>
        <w:t>mit Fahrzeugen aller Art zu benutzen (ausgenommen sind Kinder- wagen und Spezialwagen für</w:t>
      </w:r>
      <w:r w:rsidRPr="00CB1EDF">
        <w:rPr>
          <w:spacing w:val="1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Körperbehinderte),</w:t>
      </w:r>
    </w:p>
    <w:p w14:paraId="6A4551CC" w14:textId="77777777" w:rsidR="000747EF" w:rsidRPr="00CB1EDF" w:rsidRDefault="000747EF">
      <w:pPr>
        <w:pStyle w:val="Textkrper"/>
        <w:rPr>
          <w:lang w:val="de-DE"/>
        </w:rPr>
      </w:pPr>
    </w:p>
    <w:p w14:paraId="005FE9D0" w14:textId="77777777" w:rsidR="000747EF" w:rsidRPr="00CB1EDF" w:rsidRDefault="008A3336">
      <w:pPr>
        <w:pStyle w:val="Listenabsatz"/>
        <w:numPr>
          <w:ilvl w:val="1"/>
          <w:numId w:val="3"/>
        </w:numPr>
        <w:tabs>
          <w:tab w:val="left" w:pos="1048"/>
        </w:tabs>
        <w:ind w:right="268"/>
        <w:rPr>
          <w:sz w:val="24"/>
          <w:lang w:val="de-DE"/>
        </w:rPr>
      </w:pPr>
      <w:r w:rsidRPr="00CB1EDF">
        <w:rPr>
          <w:spacing w:val="2"/>
          <w:sz w:val="24"/>
          <w:lang w:val="de-DE"/>
        </w:rPr>
        <w:t xml:space="preserve">Waren </w:t>
      </w:r>
      <w:r w:rsidRPr="00CB1EDF">
        <w:rPr>
          <w:sz w:val="24"/>
          <w:lang w:val="de-DE"/>
        </w:rPr>
        <w:t>aller Art, insbesondere Kränze, Blumen, Druckschriften oder sonstige gewerbliche Dienste durch persönliches Ansprechen zu vertreiben oder an</w:t>
      </w:r>
      <w:r w:rsidRPr="00CB1EDF">
        <w:rPr>
          <w:sz w:val="24"/>
          <w:lang w:val="de-DE"/>
        </w:rPr>
        <w:t>- zubieten,</w:t>
      </w:r>
    </w:p>
    <w:p w14:paraId="7A9976D9" w14:textId="77777777" w:rsidR="000747EF" w:rsidRPr="00CB1EDF" w:rsidRDefault="000747EF">
      <w:pPr>
        <w:rPr>
          <w:sz w:val="24"/>
        </w:rPr>
        <w:sectPr w:rsidR="000747EF" w:rsidRPr="00CB1EDF">
          <w:headerReference w:type="default" r:id="rId7"/>
          <w:pgSz w:w="11900" w:h="16840"/>
          <w:pgMar w:top="1160" w:right="1200" w:bottom="280" w:left="1220" w:header="724" w:footer="0" w:gutter="0"/>
          <w:pgNumType w:start="2"/>
          <w:cols w:space="720"/>
        </w:sectPr>
      </w:pPr>
    </w:p>
    <w:p w14:paraId="6C715C11" w14:textId="77777777" w:rsidR="000747EF" w:rsidRPr="00CB1EDF" w:rsidRDefault="008A3336">
      <w:pPr>
        <w:pStyle w:val="Listenabsatz"/>
        <w:numPr>
          <w:ilvl w:val="1"/>
          <w:numId w:val="3"/>
        </w:numPr>
        <w:tabs>
          <w:tab w:val="left" w:pos="1048"/>
        </w:tabs>
        <w:spacing w:before="84"/>
        <w:ind w:left="1048" w:right="298"/>
        <w:rPr>
          <w:sz w:val="24"/>
          <w:lang w:val="de-DE"/>
        </w:rPr>
      </w:pPr>
      <w:r w:rsidRPr="00CB1EDF">
        <w:rPr>
          <w:sz w:val="24"/>
          <w:lang w:val="de-DE"/>
        </w:rPr>
        <w:lastRenderedPageBreak/>
        <w:t>Arbeiten an Sonn- und Feiertagen oder in der Nähe einer Trauerfeier auszu- führen,</w:t>
      </w:r>
    </w:p>
    <w:p w14:paraId="53E5DC5B" w14:textId="77777777" w:rsidR="000747EF" w:rsidRPr="00CB1EDF" w:rsidRDefault="000747EF">
      <w:pPr>
        <w:pStyle w:val="Textkrper"/>
        <w:rPr>
          <w:lang w:val="de-DE"/>
        </w:rPr>
      </w:pPr>
    </w:p>
    <w:p w14:paraId="3443635B" w14:textId="77777777" w:rsidR="000747EF" w:rsidRDefault="008A3336">
      <w:pPr>
        <w:pStyle w:val="Listenabsatz"/>
        <w:numPr>
          <w:ilvl w:val="1"/>
          <w:numId w:val="3"/>
        </w:numPr>
        <w:tabs>
          <w:tab w:val="left" w:pos="1049"/>
        </w:tabs>
        <w:ind w:left="1048" w:hanging="285"/>
        <w:rPr>
          <w:sz w:val="24"/>
        </w:rPr>
      </w:pPr>
      <w:r>
        <w:rPr>
          <w:sz w:val="24"/>
        </w:rPr>
        <w:t>Tiere mitzubringen (ausgenommen</w:t>
      </w:r>
      <w:r>
        <w:rPr>
          <w:spacing w:val="3"/>
          <w:sz w:val="24"/>
        </w:rPr>
        <w:t xml:space="preserve"> </w:t>
      </w:r>
      <w:r>
        <w:rPr>
          <w:sz w:val="24"/>
        </w:rPr>
        <w:t>Blindenhunde),</w:t>
      </w:r>
    </w:p>
    <w:p w14:paraId="18475ACD" w14:textId="77777777" w:rsidR="000747EF" w:rsidRDefault="000747EF">
      <w:pPr>
        <w:pStyle w:val="Textkrper"/>
      </w:pPr>
    </w:p>
    <w:p w14:paraId="04731B8E" w14:textId="77777777" w:rsidR="000747EF" w:rsidRPr="00CB1EDF" w:rsidRDefault="008A3336">
      <w:pPr>
        <w:pStyle w:val="Listenabsatz"/>
        <w:numPr>
          <w:ilvl w:val="1"/>
          <w:numId w:val="3"/>
        </w:numPr>
        <w:tabs>
          <w:tab w:val="left" w:pos="1049"/>
        </w:tabs>
        <w:ind w:left="1048" w:hanging="285"/>
        <w:rPr>
          <w:sz w:val="24"/>
          <w:lang w:val="de-DE"/>
        </w:rPr>
      </w:pPr>
      <w:r w:rsidRPr="00CB1EDF">
        <w:rPr>
          <w:sz w:val="24"/>
          <w:lang w:val="de-DE"/>
        </w:rPr>
        <w:t>die Ruhe durch ungebührliches Betragen (Lärmen, Spielen) zu</w:t>
      </w:r>
      <w:r w:rsidRPr="00CB1EDF">
        <w:rPr>
          <w:spacing w:val="6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stören,</w:t>
      </w:r>
    </w:p>
    <w:p w14:paraId="4EF4C916" w14:textId="77777777" w:rsidR="000747EF" w:rsidRPr="00CB1EDF" w:rsidRDefault="000747EF">
      <w:pPr>
        <w:pStyle w:val="Textkrper"/>
        <w:rPr>
          <w:lang w:val="de-DE"/>
        </w:rPr>
      </w:pPr>
    </w:p>
    <w:p w14:paraId="1FD33B2B" w14:textId="77777777" w:rsidR="000747EF" w:rsidRPr="00CB1EDF" w:rsidRDefault="008A3336">
      <w:pPr>
        <w:pStyle w:val="Listenabsatz"/>
        <w:numPr>
          <w:ilvl w:val="1"/>
          <w:numId w:val="3"/>
        </w:numPr>
        <w:tabs>
          <w:tab w:val="left" w:pos="1048"/>
        </w:tabs>
        <w:ind w:left="1048" w:right="292"/>
        <w:rPr>
          <w:sz w:val="24"/>
          <w:lang w:val="de-DE"/>
        </w:rPr>
      </w:pPr>
      <w:r w:rsidRPr="00CB1EDF">
        <w:rPr>
          <w:sz w:val="24"/>
          <w:lang w:val="de-DE"/>
        </w:rPr>
        <w:t>den Friedhof und seine Einrichtungen und Anlagen zu verunreinigen oder zu beschädigen.</w:t>
      </w:r>
    </w:p>
    <w:p w14:paraId="0591A2DD" w14:textId="77777777" w:rsidR="000747EF" w:rsidRPr="00CB1EDF" w:rsidRDefault="000747EF">
      <w:pPr>
        <w:pStyle w:val="Textkrper"/>
        <w:rPr>
          <w:lang w:val="de-DE"/>
        </w:rPr>
      </w:pPr>
    </w:p>
    <w:p w14:paraId="3F219B47" w14:textId="77777777" w:rsidR="000747EF" w:rsidRPr="00CB1EDF" w:rsidRDefault="008A3336">
      <w:pPr>
        <w:pStyle w:val="Listenabsatz"/>
        <w:numPr>
          <w:ilvl w:val="0"/>
          <w:numId w:val="3"/>
        </w:numPr>
        <w:tabs>
          <w:tab w:val="left" w:pos="764"/>
          <w:tab w:val="left" w:pos="765"/>
        </w:tabs>
        <w:ind w:right="289"/>
        <w:rPr>
          <w:sz w:val="24"/>
          <w:lang w:val="de-DE"/>
        </w:rPr>
      </w:pPr>
      <w:r w:rsidRPr="00CB1EDF">
        <w:rPr>
          <w:sz w:val="24"/>
          <w:lang w:val="de-DE"/>
        </w:rPr>
        <w:t>Die Friedhofsverwaltung kann Ausnahmen zulassen, soweit sie mit dem Zweck des Friedhofs und der Ord</w:t>
      </w:r>
      <w:r w:rsidRPr="00CB1EDF">
        <w:rPr>
          <w:sz w:val="24"/>
          <w:lang w:val="de-DE"/>
        </w:rPr>
        <w:t>nung auf ihm zu vereinbaren</w:t>
      </w:r>
      <w:r w:rsidRPr="00CB1EDF">
        <w:rPr>
          <w:spacing w:val="7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sind.</w:t>
      </w:r>
    </w:p>
    <w:p w14:paraId="074EC5F8" w14:textId="77777777" w:rsidR="000747EF" w:rsidRPr="00CB1EDF" w:rsidRDefault="000747EF">
      <w:pPr>
        <w:pStyle w:val="Textkrper"/>
        <w:rPr>
          <w:lang w:val="de-DE"/>
        </w:rPr>
      </w:pPr>
    </w:p>
    <w:p w14:paraId="740D6008" w14:textId="77777777" w:rsidR="000747EF" w:rsidRPr="00CB1EDF" w:rsidRDefault="008A3336">
      <w:pPr>
        <w:pStyle w:val="Listenabsatz"/>
        <w:numPr>
          <w:ilvl w:val="0"/>
          <w:numId w:val="3"/>
        </w:numPr>
        <w:tabs>
          <w:tab w:val="left" w:pos="764"/>
          <w:tab w:val="left" w:pos="765"/>
        </w:tabs>
        <w:ind w:right="706"/>
        <w:rPr>
          <w:sz w:val="24"/>
          <w:lang w:val="de-DE"/>
        </w:rPr>
      </w:pPr>
      <w:r w:rsidRPr="00CB1EDF">
        <w:rPr>
          <w:spacing w:val="4"/>
          <w:sz w:val="24"/>
          <w:lang w:val="de-DE"/>
        </w:rPr>
        <w:t xml:space="preserve">Wer </w:t>
      </w:r>
      <w:r w:rsidRPr="00CB1EDF">
        <w:rPr>
          <w:sz w:val="24"/>
          <w:lang w:val="de-DE"/>
        </w:rPr>
        <w:t>gegen die Vorschriften der Friedhofsverwaltung verstößt oder entspre- chenden Weisungen des Aufsichtspersonals nicht Folge leistet, kann vom Friedhof verwiesen</w:t>
      </w:r>
      <w:r w:rsidRPr="00CB1EDF">
        <w:rPr>
          <w:spacing w:val="3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werden.</w:t>
      </w:r>
    </w:p>
    <w:p w14:paraId="402A01CD" w14:textId="77777777" w:rsidR="000747EF" w:rsidRPr="00CB1EDF" w:rsidRDefault="000747EF">
      <w:pPr>
        <w:pStyle w:val="Textkrper"/>
        <w:rPr>
          <w:lang w:val="de-DE"/>
        </w:rPr>
      </w:pPr>
    </w:p>
    <w:p w14:paraId="2693E8B8" w14:textId="77777777" w:rsidR="000747EF" w:rsidRPr="00CB1EDF" w:rsidRDefault="008A3336">
      <w:pPr>
        <w:pStyle w:val="Listenabsatz"/>
        <w:numPr>
          <w:ilvl w:val="0"/>
          <w:numId w:val="3"/>
        </w:numPr>
        <w:tabs>
          <w:tab w:val="left" w:pos="764"/>
          <w:tab w:val="left" w:pos="765"/>
        </w:tabs>
        <w:ind w:right="336"/>
        <w:rPr>
          <w:sz w:val="24"/>
          <w:lang w:val="de-DE"/>
        </w:rPr>
      </w:pPr>
      <w:r w:rsidRPr="00CB1EDF">
        <w:rPr>
          <w:sz w:val="24"/>
          <w:lang w:val="de-DE"/>
        </w:rPr>
        <w:t xml:space="preserve">Für Totengedenkfeiern und andere nicht mit einer Bestattung zusammenhän- gende Veranstaltungen muss die schriftliche Zustimmung der Friedhofsverwal- tung mindestens 1 </w:t>
      </w:r>
      <w:r w:rsidRPr="00CB1EDF">
        <w:rPr>
          <w:spacing w:val="2"/>
          <w:sz w:val="24"/>
          <w:lang w:val="de-DE"/>
        </w:rPr>
        <w:t xml:space="preserve">Woche </w:t>
      </w:r>
      <w:r w:rsidRPr="00CB1EDF">
        <w:rPr>
          <w:sz w:val="24"/>
          <w:lang w:val="de-DE"/>
        </w:rPr>
        <w:t>vorher eingeholt</w:t>
      </w:r>
      <w:r w:rsidRPr="00CB1EDF">
        <w:rPr>
          <w:spacing w:val="-1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werden.</w:t>
      </w:r>
    </w:p>
    <w:p w14:paraId="1353AD1E" w14:textId="77777777" w:rsidR="000747EF" w:rsidRPr="00CB1EDF" w:rsidRDefault="000747EF">
      <w:pPr>
        <w:pStyle w:val="Textkrper"/>
        <w:rPr>
          <w:lang w:val="de-DE"/>
        </w:rPr>
      </w:pPr>
    </w:p>
    <w:p w14:paraId="0C251C50" w14:textId="77777777" w:rsidR="000747EF" w:rsidRPr="00CB1EDF" w:rsidRDefault="008A3336">
      <w:pPr>
        <w:pStyle w:val="Listenabsatz"/>
        <w:numPr>
          <w:ilvl w:val="0"/>
          <w:numId w:val="3"/>
        </w:numPr>
        <w:tabs>
          <w:tab w:val="left" w:pos="566"/>
          <w:tab w:val="left" w:pos="567"/>
        </w:tabs>
        <w:ind w:right="3188" w:hanging="765"/>
        <w:jc w:val="right"/>
        <w:rPr>
          <w:sz w:val="24"/>
          <w:lang w:val="de-DE"/>
        </w:rPr>
      </w:pPr>
      <w:r w:rsidRPr="00CB1EDF">
        <w:rPr>
          <w:sz w:val="24"/>
          <w:lang w:val="de-DE"/>
        </w:rPr>
        <w:t>Das Niederlegen von Blumenschmuck ist</w:t>
      </w:r>
      <w:r w:rsidRPr="00CB1EDF">
        <w:rPr>
          <w:spacing w:val="2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untersagt.</w:t>
      </w:r>
    </w:p>
    <w:p w14:paraId="06BBD653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6F19D689" w14:textId="77777777" w:rsidR="000747EF" w:rsidRDefault="008A3336">
      <w:pPr>
        <w:pStyle w:val="berschrift1"/>
        <w:numPr>
          <w:ilvl w:val="0"/>
          <w:numId w:val="6"/>
        </w:numPr>
        <w:tabs>
          <w:tab w:val="left" w:pos="336"/>
        </w:tabs>
        <w:spacing w:before="1"/>
        <w:ind w:left="3515" w:right="3190" w:hanging="3516"/>
      </w:pPr>
      <w:r>
        <w:rPr>
          <w:spacing w:val="-1"/>
        </w:rPr>
        <w:t>Bestatt</w:t>
      </w:r>
      <w:r>
        <w:rPr>
          <w:spacing w:val="-1"/>
        </w:rPr>
        <w:t>ungsvorschriften</w:t>
      </w:r>
    </w:p>
    <w:p w14:paraId="4D48424D" w14:textId="77777777" w:rsidR="000747EF" w:rsidRDefault="000747EF">
      <w:pPr>
        <w:pStyle w:val="Textkrper"/>
        <w:spacing w:before="2"/>
        <w:rPr>
          <w:b/>
          <w:sz w:val="25"/>
        </w:rPr>
      </w:pPr>
    </w:p>
    <w:p w14:paraId="6824599D" w14:textId="77777777" w:rsidR="000747EF" w:rsidRDefault="008A3336">
      <w:pPr>
        <w:spacing w:before="1"/>
        <w:ind w:left="1712" w:right="1722"/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558ECD7A" w14:textId="77777777" w:rsidR="000747EF" w:rsidRDefault="008A3336">
      <w:pPr>
        <w:spacing w:before="7"/>
        <w:ind w:left="1712" w:right="1722"/>
        <w:jc w:val="center"/>
        <w:rPr>
          <w:b/>
          <w:sz w:val="24"/>
        </w:rPr>
      </w:pPr>
      <w:r>
        <w:rPr>
          <w:b/>
          <w:sz w:val="24"/>
        </w:rPr>
        <w:t>Allgemeines</w:t>
      </w:r>
    </w:p>
    <w:p w14:paraId="626D9B4F" w14:textId="77777777" w:rsidR="000747EF" w:rsidRDefault="000747EF">
      <w:pPr>
        <w:pStyle w:val="Textkrper"/>
        <w:spacing w:before="7"/>
        <w:rPr>
          <w:b/>
        </w:rPr>
      </w:pPr>
    </w:p>
    <w:p w14:paraId="21EC054F" w14:textId="77777777" w:rsidR="000747EF" w:rsidRDefault="008A3336">
      <w:pPr>
        <w:pStyle w:val="Listenabsatz"/>
        <w:numPr>
          <w:ilvl w:val="0"/>
          <w:numId w:val="2"/>
        </w:numPr>
        <w:tabs>
          <w:tab w:val="left" w:pos="764"/>
          <w:tab w:val="left" w:pos="765"/>
        </w:tabs>
        <w:ind w:right="430"/>
        <w:rPr>
          <w:sz w:val="24"/>
        </w:rPr>
      </w:pPr>
      <w:r w:rsidRPr="00CB1EDF">
        <w:rPr>
          <w:sz w:val="24"/>
          <w:lang w:val="de-DE"/>
        </w:rPr>
        <w:t xml:space="preserve">Jede Bestattung ist unverzüglich nach Eintritt des Todes bei der Friedhofsver- waltung anzumelden. </w:t>
      </w:r>
      <w:r>
        <w:rPr>
          <w:sz w:val="24"/>
        </w:rPr>
        <w:t>Der Anmeldung sind die erforderlichen Unterlagen bei- zufügen.</w:t>
      </w:r>
    </w:p>
    <w:p w14:paraId="769478D8" w14:textId="77777777" w:rsidR="000747EF" w:rsidRPr="00CB1EDF" w:rsidRDefault="008A3336">
      <w:pPr>
        <w:pStyle w:val="Textkrper"/>
        <w:spacing w:line="242" w:lineRule="auto"/>
        <w:ind w:left="764" w:right="104"/>
        <w:rPr>
          <w:lang w:val="de-DE"/>
        </w:rPr>
      </w:pPr>
      <w:r w:rsidRPr="00CB1EDF">
        <w:rPr>
          <w:lang w:val="de-DE"/>
        </w:rPr>
        <w:t>Wird eine Beisetzung in einer vorher erworbenen Urnengrabstätte beantragt, ist auch das Nutzun</w:t>
      </w:r>
      <w:r w:rsidRPr="00CB1EDF">
        <w:rPr>
          <w:lang w:val="de-DE"/>
        </w:rPr>
        <w:t xml:space="preserve">gsrecht nachzuweisen; dabei ist anzugeben, in welcher Grab- stelle die Beisetzung erfolgen soll. Die Angehörigen sind verpflichtet, bei einer bereits vorhandenen Grabstätte die Begräbnisstelle </w:t>
      </w:r>
      <w:r w:rsidRPr="00CB1EDF">
        <w:rPr>
          <w:b/>
          <w:lang w:val="de-DE"/>
        </w:rPr>
        <w:t xml:space="preserve">persönlich </w:t>
      </w:r>
      <w:r w:rsidRPr="00CB1EDF">
        <w:rPr>
          <w:lang w:val="de-DE"/>
        </w:rPr>
        <w:t>anzuzeigen (nicht durch den Bestattungsunternehmer),</w:t>
      </w:r>
      <w:r w:rsidRPr="00CB1EDF">
        <w:rPr>
          <w:lang w:val="de-DE"/>
        </w:rPr>
        <w:t xml:space="preserve"> um spätere Streitigkeiten zu ver- meiden.</w:t>
      </w:r>
    </w:p>
    <w:p w14:paraId="38ECEBCF" w14:textId="77777777" w:rsidR="000747EF" w:rsidRPr="00CB1EDF" w:rsidRDefault="000747EF">
      <w:pPr>
        <w:pStyle w:val="Textkrper"/>
        <w:spacing w:before="2"/>
        <w:rPr>
          <w:sz w:val="23"/>
          <w:lang w:val="de-DE"/>
        </w:rPr>
      </w:pPr>
    </w:p>
    <w:p w14:paraId="741F290E" w14:textId="77777777" w:rsidR="000747EF" w:rsidRPr="00CB1EDF" w:rsidRDefault="008A3336">
      <w:pPr>
        <w:pStyle w:val="Listenabsatz"/>
        <w:numPr>
          <w:ilvl w:val="0"/>
          <w:numId w:val="2"/>
        </w:numPr>
        <w:tabs>
          <w:tab w:val="left" w:pos="764"/>
          <w:tab w:val="left" w:pos="765"/>
        </w:tabs>
        <w:rPr>
          <w:sz w:val="24"/>
          <w:lang w:val="de-DE"/>
        </w:rPr>
      </w:pPr>
      <w:r w:rsidRPr="00CB1EDF">
        <w:rPr>
          <w:sz w:val="24"/>
          <w:lang w:val="de-DE"/>
        </w:rPr>
        <w:t>Die Friedhofsverwaltung setzt Ort und Zeit der Bestattung</w:t>
      </w:r>
      <w:r w:rsidRPr="00CB1EDF">
        <w:rPr>
          <w:spacing w:val="1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fest.</w:t>
      </w:r>
    </w:p>
    <w:p w14:paraId="6A76FB83" w14:textId="77777777" w:rsidR="000747EF" w:rsidRPr="00CB1EDF" w:rsidRDefault="000747EF">
      <w:pPr>
        <w:pStyle w:val="Textkrper"/>
        <w:spacing w:before="8"/>
        <w:rPr>
          <w:lang w:val="de-DE"/>
        </w:rPr>
      </w:pPr>
    </w:p>
    <w:p w14:paraId="719BD37D" w14:textId="77777777" w:rsidR="000747EF" w:rsidRPr="00CB1EDF" w:rsidRDefault="008A3336">
      <w:pPr>
        <w:pStyle w:val="berschrift1"/>
        <w:rPr>
          <w:lang w:val="de-DE"/>
        </w:rPr>
      </w:pPr>
      <w:r w:rsidRPr="00CB1EDF">
        <w:rPr>
          <w:lang w:val="de-DE"/>
        </w:rPr>
        <w:t>§ 8</w:t>
      </w:r>
    </w:p>
    <w:p w14:paraId="020D48C4" w14:textId="77777777" w:rsidR="000747EF" w:rsidRPr="00CB1EDF" w:rsidRDefault="008A3336">
      <w:pPr>
        <w:spacing w:before="7"/>
        <w:ind w:left="1713" w:right="1722"/>
        <w:jc w:val="center"/>
        <w:rPr>
          <w:b/>
          <w:sz w:val="24"/>
        </w:rPr>
      </w:pPr>
      <w:r w:rsidRPr="00CB1EDF">
        <w:rPr>
          <w:b/>
          <w:sz w:val="24"/>
        </w:rPr>
        <w:t>Ausheben der Gräber</w:t>
      </w:r>
    </w:p>
    <w:p w14:paraId="52AD3F79" w14:textId="77777777" w:rsidR="000747EF" w:rsidRPr="00CB1EDF" w:rsidRDefault="000747EF">
      <w:pPr>
        <w:pStyle w:val="Textkrper"/>
        <w:spacing w:before="7"/>
        <w:rPr>
          <w:b/>
          <w:lang w:val="de-DE"/>
        </w:rPr>
      </w:pPr>
    </w:p>
    <w:p w14:paraId="5B68EE9B" w14:textId="77777777" w:rsidR="000747EF" w:rsidRPr="00CB1EDF" w:rsidRDefault="008A3336">
      <w:pPr>
        <w:pStyle w:val="Textkrper"/>
        <w:tabs>
          <w:tab w:val="left" w:pos="764"/>
        </w:tabs>
        <w:ind w:left="764" w:right="388" w:hanging="567"/>
        <w:rPr>
          <w:lang w:val="de-DE"/>
        </w:rPr>
      </w:pPr>
      <w:r w:rsidRPr="00CB1EDF">
        <w:rPr>
          <w:lang w:val="de-DE"/>
        </w:rPr>
        <w:t>1.</w:t>
      </w:r>
      <w:r w:rsidRPr="00CB1EDF">
        <w:rPr>
          <w:lang w:val="de-DE"/>
        </w:rPr>
        <w:tab/>
      </w:r>
      <w:r w:rsidRPr="00CB1EDF">
        <w:rPr>
          <w:lang w:val="de-DE"/>
        </w:rPr>
        <w:t>Die Gräber werden von der Friedhofsverwaltung bzw. Dritten ausgehoben und wieder</w:t>
      </w:r>
      <w:r w:rsidRPr="00CB1EDF">
        <w:rPr>
          <w:spacing w:val="-2"/>
          <w:lang w:val="de-DE"/>
        </w:rPr>
        <w:t xml:space="preserve"> </w:t>
      </w:r>
      <w:r w:rsidRPr="00CB1EDF">
        <w:rPr>
          <w:lang w:val="de-DE"/>
        </w:rPr>
        <w:t>zugefüllt.</w:t>
      </w:r>
    </w:p>
    <w:p w14:paraId="6396A57F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2557D646" w14:textId="77777777" w:rsidR="000747EF" w:rsidRPr="00CB1EDF" w:rsidRDefault="008A3336">
      <w:pPr>
        <w:pStyle w:val="berschrift1"/>
        <w:rPr>
          <w:lang w:val="de-DE"/>
        </w:rPr>
      </w:pPr>
      <w:r w:rsidRPr="00CB1EDF">
        <w:rPr>
          <w:lang w:val="de-DE"/>
        </w:rPr>
        <w:t>§ 9</w:t>
      </w:r>
    </w:p>
    <w:p w14:paraId="35C40CCE" w14:textId="77777777" w:rsidR="000747EF" w:rsidRPr="00CB1EDF" w:rsidRDefault="008A3336">
      <w:pPr>
        <w:spacing w:before="8"/>
        <w:ind w:left="1711" w:right="1722"/>
        <w:jc w:val="center"/>
        <w:rPr>
          <w:b/>
          <w:sz w:val="24"/>
        </w:rPr>
      </w:pPr>
      <w:r w:rsidRPr="00CB1EDF">
        <w:rPr>
          <w:b/>
          <w:sz w:val="24"/>
        </w:rPr>
        <w:t>Ruhezeit</w:t>
      </w:r>
    </w:p>
    <w:p w14:paraId="3D2BF85A" w14:textId="77777777" w:rsidR="000747EF" w:rsidRPr="00CB1EDF" w:rsidRDefault="000747EF">
      <w:pPr>
        <w:pStyle w:val="Textkrper"/>
        <w:spacing w:before="7"/>
        <w:rPr>
          <w:b/>
          <w:lang w:val="de-DE"/>
        </w:rPr>
      </w:pPr>
    </w:p>
    <w:p w14:paraId="5AE37367" w14:textId="77777777" w:rsidR="000747EF" w:rsidRPr="00CB1EDF" w:rsidRDefault="008A3336">
      <w:pPr>
        <w:pStyle w:val="Textkrper"/>
        <w:ind w:left="198"/>
        <w:rPr>
          <w:lang w:val="de-DE"/>
        </w:rPr>
      </w:pPr>
      <w:r w:rsidRPr="00CB1EDF">
        <w:rPr>
          <w:lang w:val="de-DE"/>
        </w:rPr>
        <w:t>Die Ruhezeit der Aschenreste beträgt bis zu 99 Jahre.</w:t>
      </w:r>
    </w:p>
    <w:p w14:paraId="62CF2709" w14:textId="77777777" w:rsidR="000747EF" w:rsidRPr="00CB1EDF" w:rsidRDefault="000747EF">
      <w:pPr>
        <w:sectPr w:rsidR="000747EF" w:rsidRPr="00CB1EDF">
          <w:pgSz w:w="11900" w:h="16840"/>
          <w:pgMar w:top="1160" w:right="1200" w:bottom="280" w:left="1220" w:header="724" w:footer="0" w:gutter="0"/>
          <w:cols w:space="720"/>
        </w:sectPr>
      </w:pPr>
    </w:p>
    <w:p w14:paraId="40195E55" w14:textId="77777777" w:rsidR="000747EF" w:rsidRDefault="008A3336">
      <w:pPr>
        <w:pStyle w:val="berschrift1"/>
        <w:numPr>
          <w:ilvl w:val="0"/>
          <w:numId w:val="6"/>
        </w:numPr>
        <w:tabs>
          <w:tab w:val="left" w:pos="4240"/>
        </w:tabs>
        <w:spacing w:before="91"/>
        <w:ind w:left="4240" w:right="0" w:hanging="363"/>
        <w:jc w:val="left"/>
      </w:pPr>
      <w:r>
        <w:lastRenderedPageBreak/>
        <w:t>Grabstätten</w:t>
      </w:r>
    </w:p>
    <w:p w14:paraId="2844C975" w14:textId="77777777" w:rsidR="000747EF" w:rsidRDefault="000747EF">
      <w:pPr>
        <w:pStyle w:val="Textkrper"/>
        <w:spacing w:before="3"/>
        <w:rPr>
          <w:b/>
          <w:sz w:val="25"/>
        </w:rPr>
      </w:pPr>
    </w:p>
    <w:p w14:paraId="71F15A87" w14:textId="77777777" w:rsidR="000747EF" w:rsidRDefault="008A3336">
      <w:pPr>
        <w:ind w:left="1712" w:right="1722"/>
        <w:jc w:val="center"/>
        <w:rPr>
          <w:b/>
          <w:sz w:val="24"/>
        </w:rPr>
      </w:pPr>
      <w:r>
        <w:rPr>
          <w:b/>
          <w:sz w:val="24"/>
        </w:rPr>
        <w:t>§ 10</w:t>
      </w:r>
    </w:p>
    <w:p w14:paraId="532AE2C1" w14:textId="77777777" w:rsidR="000747EF" w:rsidRDefault="008A3336">
      <w:pPr>
        <w:spacing w:before="7"/>
        <w:ind w:left="1712" w:right="1722"/>
        <w:jc w:val="center"/>
        <w:rPr>
          <w:b/>
          <w:sz w:val="24"/>
        </w:rPr>
      </w:pPr>
      <w:r>
        <w:rPr>
          <w:b/>
          <w:sz w:val="24"/>
        </w:rPr>
        <w:t>Allgemeines</w:t>
      </w:r>
    </w:p>
    <w:p w14:paraId="2F49EDBE" w14:textId="77777777" w:rsidR="000747EF" w:rsidRDefault="000747EF">
      <w:pPr>
        <w:pStyle w:val="Textkrper"/>
        <w:spacing w:before="7"/>
        <w:rPr>
          <w:b/>
        </w:rPr>
      </w:pPr>
    </w:p>
    <w:p w14:paraId="42324D84" w14:textId="77777777" w:rsidR="000747EF" w:rsidRPr="00CB1EDF" w:rsidRDefault="008A3336">
      <w:pPr>
        <w:pStyle w:val="Listenabsatz"/>
        <w:numPr>
          <w:ilvl w:val="0"/>
          <w:numId w:val="1"/>
        </w:numPr>
        <w:tabs>
          <w:tab w:val="left" w:pos="764"/>
          <w:tab w:val="left" w:pos="765"/>
        </w:tabs>
        <w:spacing w:before="1"/>
        <w:ind w:right="473"/>
        <w:rPr>
          <w:sz w:val="24"/>
          <w:lang w:val="de-DE"/>
        </w:rPr>
      </w:pPr>
      <w:r w:rsidRPr="00CB1EDF">
        <w:rPr>
          <w:sz w:val="24"/>
          <w:lang w:val="de-DE"/>
        </w:rPr>
        <w:t>Die Grabstätten bleiben Eigentum des Friedhofseigentümers, es können Nut- zungsrechte nur nach dieser Satzung erworben</w:t>
      </w:r>
      <w:r w:rsidRPr="00CB1EDF">
        <w:rPr>
          <w:spacing w:val="-1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werden.</w:t>
      </w:r>
    </w:p>
    <w:p w14:paraId="1ED4A356" w14:textId="77777777" w:rsidR="000747EF" w:rsidRPr="00CB1EDF" w:rsidRDefault="000747EF">
      <w:pPr>
        <w:pStyle w:val="Textkrper"/>
        <w:spacing w:before="11"/>
        <w:rPr>
          <w:sz w:val="23"/>
          <w:lang w:val="de-DE"/>
        </w:rPr>
      </w:pPr>
    </w:p>
    <w:p w14:paraId="5E8AE0AC" w14:textId="77777777" w:rsidR="000747EF" w:rsidRPr="00CB1EDF" w:rsidRDefault="008A3336">
      <w:pPr>
        <w:pStyle w:val="Listenabsatz"/>
        <w:numPr>
          <w:ilvl w:val="0"/>
          <w:numId w:val="1"/>
        </w:numPr>
        <w:tabs>
          <w:tab w:val="left" w:pos="764"/>
          <w:tab w:val="left" w:pos="765"/>
        </w:tabs>
        <w:rPr>
          <w:sz w:val="24"/>
          <w:lang w:val="de-DE"/>
        </w:rPr>
      </w:pPr>
      <w:r w:rsidRPr="00CB1EDF">
        <w:rPr>
          <w:sz w:val="24"/>
          <w:lang w:val="de-DE"/>
        </w:rPr>
        <w:t>Die Grabstätten werden unterschieden</w:t>
      </w:r>
      <w:r w:rsidRPr="00CB1EDF">
        <w:rPr>
          <w:spacing w:val="4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in:</w:t>
      </w:r>
    </w:p>
    <w:p w14:paraId="10DA1CCD" w14:textId="77777777" w:rsidR="000747EF" w:rsidRPr="00CB1EDF" w:rsidRDefault="008A3336">
      <w:pPr>
        <w:pStyle w:val="Listenabsatz"/>
        <w:numPr>
          <w:ilvl w:val="1"/>
          <w:numId w:val="1"/>
        </w:numPr>
        <w:tabs>
          <w:tab w:val="left" w:pos="1614"/>
          <w:tab w:val="left" w:pos="1615"/>
        </w:tabs>
        <w:ind w:hanging="714"/>
        <w:rPr>
          <w:sz w:val="24"/>
          <w:lang w:val="de-DE"/>
        </w:rPr>
      </w:pPr>
      <w:r w:rsidRPr="00CB1EDF">
        <w:rPr>
          <w:sz w:val="24"/>
          <w:lang w:val="de-DE"/>
        </w:rPr>
        <w:t>GemeinschaftsBiotop mit bis zu 12</w:t>
      </w:r>
      <w:r w:rsidRPr="00CB1EDF">
        <w:rPr>
          <w:spacing w:val="4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Beisetzungsstellen,</w:t>
      </w:r>
    </w:p>
    <w:p w14:paraId="1A8F90AF" w14:textId="77777777" w:rsidR="000747EF" w:rsidRPr="00CB1EDF" w:rsidRDefault="008A3336">
      <w:pPr>
        <w:pStyle w:val="Listenabsatz"/>
        <w:numPr>
          <w:ilvl w:val="1"/>
          <w:numId w:val="1"/>
        </w:numPr>
        <w:tabs>
          <w:tab w:val="left" w:pos="1614"/>
          <w:tab w:val="left" w:pos="1615"/>
        </w:tabs>
        <w:ind w:hanging="709"/>
        <w:rPr>
          <w:sz w:val="24"/>
          <w:lang w:val="de-DE"/>
        </w:rPr>
      </w:pPr>
      <w:r w:rsidRPr="00CB1EDF">
        <w:rPr>
          <w:sz w:val="24"/>
          <w:lang w:val="de-DE"/>
        </w:rPr>
        <w:t>Familien- oder FreundschaftsBioto</w:t>
      </w:r>
      <w:r w:rsidRPr="00CB1EDF">
        <w:rPr>
          <w:sz w:val="24"/>
          <w:lang w:val="de-DE"/>
        </w:rPr>
        <w:t>p mit bis zu 12</w:t>
      </w:r>
      <w:r w:rsidRPr="00CB1EDF">
        <w:rPr>
          <w:spacing w:val="2"/>
          <w:sz w:val="24"/>
          <w:lang w:val="de-DE"/>
        </w:rPr>
        <w:t xml:space="preserve"> </w:t>
      </w:r>
      <w:r w:rsidRPr="00CB1EDF">
        <w:rPr>
          <w:sz w:val="24"/>
          <w:lang w:val="de-DE"/>
        </w:rPr>
        <w:t>Beisetzungsstellen,</w:t>
      </w:r>
    </w:p>
    <w:p w14:paraId="10AE437F" w14:textId="77777777" w:rsidR="000747EF" w:rsidRDefault="008A3336">
      <w:pPr>
        <w:pStyle w:val="Listenabsatz"/>
        <w:numPr>
          <w:ilvl w:val="1"/>
          <w:numId w:val="1"/>
        </w:numPr>
        <w:tabs>
          <w:tab w:val="left" w:pos="1614"/>
          <w:tab w:val="left" w:pos="1615"/>
        </w:tabs>
        <w:ind w:hanging="709"/>
        <w:rPr>
          <w:sz w:val="24"/>
        </w:rPr>
      </w:pPr>
      <w:r>
        <w:rPr>
          <w:sz w:val="24"/>
        </w:rPr>
        <w:t>EinzelBiotop.</w:t>
      </w:r>
    </w:p>
    <w:p w14:paraId="08602247" w14:textId="77777777" w:rsidR="000747EF" w:rsidRDefault="000747EF">
      <w:pPr>
        <w:pStyle w:val="Textkrper"/>
      </w:pPr>
    </w:p>
    <w:p w14:paraId="6B0FA7AD" w14:textId="77777777" w:rsidR="000747EF" w:rsidRPr="00CB1EDF" w:rsidRDefault="008A3336">
      <w:pPr>
        <w:pStyle w:val="Listenabsatz"/>
        <w:numPr>
          <w:ilvl w:val="0"/>
          <w:numId w:val="1"/>
        </w:numPr>
        <w:tabs>
          <w:tab w:val="left" w:pos="764"/>
          <w:tab w:val="left" w:pos="765"/>
        </w:tabs>
        <w:ind w:right="430"/>
        <w:rPr>
          <w:sz w:val="24"/>
          <w:lang w:val="de-DE"/>
        </w:rPr>
      </w:pPr>
      <w:r w:rsidRPr="00CB1EDF">
        <w:rPr>
          <w:sz w:val="24"/>
          <w:lang w:val="de-DE"/>
        </w:rPr>
        <w:t>Es besteht kein Anspruch auf Verleihung oder Verlängerung von Nutzungs- rechten an einer der Lage nach bestimmten Grabstätte und auf Unverändlich- keit der Umgebung.</w:t>
      </w:r>
    </w:p>
    <w:p w14:paraId="52A0864B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734CBB31" w14:textId="77777777" w:rsidR="000747EF" w:rsidRPr="00CB1EDF" w:rsidRDefault="008A3336">
      <w:pPr>
        <w:pStyle w:val="berschrift1"/>
        <w:spacing w:before="1"/>
        <w:ind w:left="3397" w:right="0"/>
        <w:jc w:val="left"/>
        <w:rPr>
          <w:lang w:val="de-DE"/>
        </w:rPr>
      </w:pPr>
      <w:r w:rsidRPr="00CB1EDF">
        <w:rPr>
          <w:lang w:val="de-DE"/>
        </w:rPr>
        <w:t>VI. Schlussvorschriften</w:t>
      </w:r>
    </w:p>
    <w:p w14:paraId="61B63FBC" w14:textId="77777777" w:rsidR="000747EF" w:rsidRPr="00CB1EDF" w:rsidRDefault="000747EF">
      <w:pPr>
        <w:pStyle w:val="Textkrper"/>
        <w:spacing w:before="7"/>
        <w:rPr>
          <w:b/>
          <w:lang w:val="de-DE"/>
        </w:rPr>
      </w:pPr>
    </w:p>
    <w:p w14:paraId="27B7EFBB" w14:textId="77777777" w:rsidR="000747EF" w:rsidRPr="00CB1EDF" w:rsidRDefault="008A3336">
      <w:pPr>
        <w:ind w:left="1712" w:right="1722"/>
        <w:jc w:val="center"/>
        <w:rPr>
          <w:b/>
          <w:sz w:val="24"/>
        </w:rPr>
      </w:pPr>
      <w:r w:rsidRPr="00CB1EDF">
        <w:rPr>
          <w:b/>
          <w:sz w:val="24"/>
        </w:rPr>
        <w:t>§ 11</w:t>
      </w:r>
    </w:p>
    <w:p w14:paraId="5674AA01" w14:textId="77777777" w:rsidR="000747EF" w:rsidRPr="00CB1EDF" w:rsidRDefault="008A3336">
      <w:pPr>
        <w:spacing w:before="7"/>
        <w:ind w:left="1711" w:right="1722"/>
        <w:jc w:val="center"/>
        <w:rPr>
          <w:b/>
          <w:sz w:val="24"/>
        </w:rPr>
      </w:pPr>
      <w:r w:rsidRPr="00CB1EDF">
        <w:rPr>
          <w:b/>
          <w:sz w:val="24"/>
        </w:rPr>
        <w:t>Haftung</w:t>
      </w:r>
    </w:p>
    <w:p w14:paraId="54AAD6BB" w14:textId="77777777" w:rsidR="000747EF" w:rsidRPr="00CB1EDF" w:rsidRDefault="000747EF">
      <w:pPr>
        <w:pStyle w:val="Textkrper"/>
        <w:spacing w:before="7"/>
        <w:rPr>
          <w:b/>
          <w:lang w:val="de-DE"/>
        </w:rPr>
      </w:pPr>
    </w:p>
    <w:p w14:paraId="38FCB321" w14:textId="77777777" w:rsidR="000747EF" w:rsidRPr="00CB1EDF" w:rsidRDefault="008A3336">
      <w:pPr>
        <w:pStyle w:val="Textkrper"/>
        <w:ind w:left="198" w:right="331"/>
        <w:jc w:val="both"/>
        <w:rPr>
          <w:lang w:val="de-DE"/>
        </w:rPr>
      </w:pPr>
      <w:r w:rsidRPr="00CB1EDF">
        <w:rPr>
          <w:lang w:val="de-DE"/>
        </w:rPr>
        <w:t>Die Friedhofsverwaltung haftet nicht für Schäden, die durch unsachgemäße Benut- zung des Friedhofes durch dritte Personen oder durch Tiere entstehen. Ihr obliegen keine besonderen Obhuts- und Überwachungspflichten. Im Übrigen haftet die Fried- hof</w:t>
      </w:r>
      <w:r w:rsidRPr="00CB1EDF">
        <w:rPr>
          <w:lang w:val="de-DE"/>
        </w:rPr>
        <w:t>sverwaltung nur bei Vorsatz und grober Fahrlässigkeit ihrer Mitarbeiter.</w:t>
      </w:r>
    </w:p>
    <w:p w14:paraId="5170C1BE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6DC57E2C" w14:textId="77777777" w:rsidR="000747EF" w:rsidRPr="00CB1EDF" w:rsidRDefault="008A3336">
      <w:pPr>
        <w:pStyle w:val="berschrift1"/>
        <w:spacing w:before="1"/>
        <w:rPr>
          <w:lang w:val="de-DE"/>
        </w:rPr>
      </w:pPr>
      <w:r w:rsidRPr="00CB1EDF">
        <w:rPr>
          <w:lang w:val="de-DE"/>
        </w:rPr>
        <w:t>§ 12</w:t>
      </w:r>
    </w:p>
    <w:p w14:paraId="4C864A41" w14:textId="77777777" w:rsidR="000747EF" w:rsidRPr="00CB1EDF" w:rsidRDefault="008A3336">
      <w:pPr>
        <w:spacing w:before="7"/>
        <w:ind w:left="1711" w:right="1722"/>
        <w:jc w:val="center"/>
        <w:rPr>
          <w:b/>
          <w:sz w:val="24"/>
        </w:rPr>
      </w:pPr>
      <w:r w:rsidRPr="00CB1EDF">
        <w:rPr>
          <w:b/>
          <w:sz w:val="24"/>
        </w:rPr>
        <w:t>Ordnungswidrigkeiten</w:t>
      </w:r>
    </w:p>
    <w:p w14:paraId="56DB8B95" w14:textId="77777777" w:rsidR="000747EF" w:rsidRPr="00CB1EDF" w:rsidRDefault="000747EF">
      <w:pPr>
        <w:pStyle w:val="Textkrper"/>
        <w:spacing w:before="7"/>
        <w:rPr>
          <w:b/>
          <w:lang w:val="de-DE"/>
        </w:rPr>
      </w:pPr>
    </w:p>
    <w:p w14:paraId="3F86C984" w14:textId="77777777" w:rsidR="000747EF" w:rsidRPr="00CB1EDF" w:rsidRDefault="008A3336">
      <w:pPr>
        <w:pStyle w:val="Textkrper"/>
        <w:ind w:left="198" w:right="104"/>
        <w:rPr>
          <w:lang w:val="de-DE"/>
        </w:rPr>
      </w:pPr>
      <w:r w:rsidRPr="00CB1EDF">
        <w:rPr>
          <w:lang w:val="de-DE"/>
        </w:rPr>
        <w:t>Vorsätzliche und fahrlässige Zuwiderhandlungen gegen Gebote oder Verbote dieser Friedhofsordnung können nach den Vorschriften des Gesetzes über Ordnungswid- rigkeiten (OWIG) geahndet werden.</w:t>
      </w:r>
    </w:p>
    <w:p w14:paraId="30EDA67E" w14:textId="77777777" w:rsidR="000747EF" w:rsidRPr="00CB1EDF" w:rsidRDefault="000747EF">
      <w:pPr>
        <w:pStyle w:val="Textkrper"/>
        <w:spacing w:before="7"/>
        <w:rPr>
          <w:lang w:val="de-DE"/>
        </w:rPr>
      </w:pPr>
    </w:p>
    <w:p w14:paraId="28190BF0" w14:textId="77777777" w:rsidR="000747EF" w:rsidRPr="00CB1EDF" w:rsidRDefault="008A3336">
      <w:pPr>
        <w:pStyle w:val="berschrift1"/>
        <w:rPr>
          <w:lang w:val="de-DE"/>
        </w:rPr>
      </w:pPr>
      <w:r w:rsidRPr="00CB1EDF">
        <w:rPr>
          <w:lang w:val="de-DE"/>
        </w:rPr>
        <w:t>§ 13</w:t>
      </w:r>
    </w:p>
    <w:p w14:paraId="63EBB9B2" w14:textId="77777777" w:rsidR="000747EF" w:rsidRPr="00CB1EDF" w:rsidRDefault="008A3336">
      <w:pPr>
        <w:spacing w:before="8"/>
        <w:ind w:left="1710" w:right="1722"/>
        <w:jc w:val="center"/>
        <w:rPr>
          <w:b/>
          <w:sz w:val="24"/>
        </w:rPr>
      </w:pPr>
      <w:r w:rsidRPr="00CB1EDF">
        <w:rPr>
          <w:b/>
          <w:sz w:val="24"/>
        </w:rPr>
        <w:t>Entgelte</w:t>
      </w:r>
    </w:p>
    <w:p w14:paraId="653FD4C1" w14:textId="77777777" w:rsidR="000747EF" w:rsidRPr="00CB1EDF" w:rsidRDefault="000747EF">
      <w:pPr>
        <w:pStyle w:val="Textkrper"/>
        <w:spacing w:before="7"/>
        <w:rPr>
          <w:b/>
          <w:lang w:val="de-DE"/>
        </w:rPr>
      </w:pPr>
    </w:p>
    <w:p w14:paraId="5CD1C9F3" w14:textId="77777777" w:rsidR="000747EF" w:rsidRPr="00CB1EDF" w:rsidRDefault="008A3336">
      <w:pPr>
        <w:pStyle w:val="Textkrper"/>
        <w:ind w:left="198" w:right="104"/>
        <w:rPr>
          <w:lang w:val="de-DE"/>
        </w:rPr>
      </w:pPr>
      <w:r w:rsidRPr="00CB1EDF">
        <w:rPr>
          <w:lang w:val="de-DE"/>
        </w:rPr>
        <w:t>Für die Benutzung des RuheForstes Stiftswald Kauf</w:t>
      </w:r>
      <w:r w:rsidRPr="00CB1EDF">
        <w:rPr>
          <w:lang w:val="de-DE"/>
        </w:rPr>
        <w:t>ungen sind die Entgelte nach der jeweils geltenden Entgeltordnung zu entrichten.</w:t>
      </w:r>
    </w:p>
    <w:p w14:paraId="773D674F" w14:textId="77777777" w:rsidR="000747EF" w:rsidRPr="00CB1EDF" w:rsidRDefault="008A3336">
      <w:pPr>
        <w:pStyle w:val="berschrift1"/>
        <w:spacing w:before="7"/>
        <w:rPr>
          <w:lang w:val="de-DE"/>
        </w:rPr>
      </w:pPr>
      <w:r w:rsidRPr="00CB1EDF">
        <w:rPr>
          <w:lang w:val="de-DE"/>
        </w:rPr>
        <w:t>§ 14</w:t>
      </w:r>
    </w:p>
    <w:p w14:paraId="09B14175" w14:textId="77777777" w:rsidR="000747EF" w:rsidRPr="00CB1EDF" w:rsidRDefault="008A3336">
      <w:pPr>
        <w:spacing w:before="7"/>
        <w:ind w:left="1714" w:right="1722"/>
        <w:jc w:val="center"/>
        <w:rPr>
          <w:b/>
          <w:sz w:val="24"/>
        </w:rPr>
      </w:pPr>
      <w:r w:rsidRPr="00CB1EDF">
        <w:rPr>
          <w:b/>
          <w:sz w:val="24"/>
        </w:rPr>
        <w:t>Gültigkeit</w:t>
      </w:r>
    </w:p>
    <w:p w14:paraId="7028CD70" w14:textId="77777777" w:rsidR="000747EF" w:rsidRPr="00CB1EDF" w:rsidRDefault="000747EF">
      <w:pPr>
        <w:pStyle w:val="Textkrper"/>
        <w:spacing w:before="7"/>
        <w:rPr>
          <w:b/>
          <w:lang w:val="de-DE"/>
        </w:rPr>
      </w:pPr>
    </w:p>
    <w:p w14:paraId="685E3AC5" w14:textId="77777777" w:rsidR="000747EF" w:rsidRPr="00CB1EDF" w:rsidRDefault="008A3336">
      <w:pPr>
        <w:pStyle w:val="Textkrper"/>
        <w:spacing w:before="1"/>
        <w:ind w:left="198"/>
        <w:rPr>
          <w:lang w:val="de-DE"/>
        </w:rPr>
      </w:pPr>
      <w:r w:rsidRPr="00CB1EDF">
        <w:rPr>
          <w:lang w:val="de-DE"/>
        </w:rPr>
        <w:t>Diese Satzung tritt am Tage nach der Vollendung ihrer Bekanntmachung in Kraft.</w:t>
      </w:r>
    </w:p>
    <w:p w14:paraId="020185CA" w14:textId="77777777" w:rsidR="000747EF" w:rsidRPr="00CB1EDF" w:rsidRDefault="000747EF">
      <w:pPr>
        <w:pStyle w:val="Textkrper"/>
        <w:spacing w:before="9"/>
        <w:rPr>
          <w:sz w:val="15"/>
          <w:lang w:val="de-DE"/>
        </w:rPr>
      </w:pPr>
    </w:p>
    <w:p w14:paraId="0F765148" w14:textId="77777777" w:rsidR="000747EF" w:rsidRPr="00CB1EDF" w:rsidRDefault="008A3336">
      <w:pPr>
        <w:pStyle w:val="Textkrper"/>
        <w:tabs>
          <w:tab w:val="left" w:pos="3786"/>
        </w:tabs>
        <w:spacing w:before="94"/>
        <w:ind w:left="198"/>
        <w:rPr>
          <w:lang w:val="de-DE"/>
        </w:rPr>
      </w:pPr>
      <w:r w:rsidRPr="00CB1EDF">
        <w:rPr>
          <w:lang w:val="de-DE"/>
        </w:rPr>
        <w:t>Kaufungen,</w:t>
      </w:r>
      <w:r w:rsidRPr="00CB1EDF">
        <w:rPr>
          <w:spacing w:val="4"/>
          <w:lang w:val="de-DE"/>
        </w:rPr>
        <w:t xml:space="preserve"> </w:t>
      </w:r>
      <w:r w:rsidRPr="00CB1EDF">
        <w:rPr>
          <w:lang w:val="de-DE"/>
        </w:rPr>
        <w:t>13.05.2009</w:t>
      </w:r>
      <w:r w:rsidRPr="00CB1EDF">
        <w:rPr>
          <w:lang w:val="de-DE"/>
        </w:rPr>
        <w:tab/>
        <w:t>(S)</w:t>
      </w:r>
    </w:p>
    <w:p w14:paraId="4918E1CB" w14:textId="77777777" w:rsidR="000747EF" w:rsidRPr="00CB1EDF" w:rsidRDefault="008A3336">
      <w:pPr>
        <w:pStyle w:val="Textkrper"/>
        <w:ind w:left="5569" w:right="463" w:firstLine="120"/>
        <w:rPr>
          <w:lang w:val="de-DE"/>
        </w:rPr>
      </w:pPr>
      <w:r w:rsidRPr="00CB1EDF">
        <w:rPr>
          <w:lang w:val="de-DE"/>
        </w:rPr>
        <w:t>DER GEMEINDEVORSTAND DER GEMEINDE KAUFUNGEN</w:t>
      </w:r>
    </w:p>
    <w:p w14:paraId="5A9B00C9" w14:textId="77777777" w:rsidR="000747EF" w:rsidRPr="00CB1EDF" w:rsidRDefault="000747EF">
      <w:pPr>
        <w:pStyle w:val="Textkrper"/>
        <w:rPr>
          <w:lang w:val="de-DE"/>
        </w:rPr>
      </w:pPr>
    </w:p>
    <w:p w14:paraId="077A0946" w14:textId="77777777" w:rsidR="000747EF" w:rsidRDefault="008A3336">
      <w:pPr>
        <w:pStyle w:val="Textkrper"/>
        <w:ind w:left="7263" w:right="1722"/>
        <w:jc w:val="center"/>
      </w:pPr>
      <w:r>
        <w:t>gez.</w:t>
      </w:r>
    </w:p>
    <w:p w14:paraId="6FC26545" w14:textId="77777777" w:rsidR="000747EF" w:rsidRDefault="008A3336">
      <w:pPr>
        <w:pStyle w:val="Textkrper"/>
        <w:ind w:left="6757" w:right="1210" w:hanging="2"/>
        <w:jc w:val="center"/>
      </w:pPr>
      <w:r>
        <w:t>Peter Klein Bürgermeister</w:t>
      </w:r>
    </w:p>
    <w:sectPr w:rsidR="000747EF">
      <w:pgSz w:w="11900" w:h="16840"/>
      <w:pgMar w:top="1160" w:right="1200" w:bottom="280" w:left="12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9983" w14:textId="77777777" w:rsidR="008A3336" w:rsidRDefault="008A3336">
      <w:r>
        <w:separator/>
      </w:r>
    </w:p>
  </w:endnote>
  <w:endnote w:type="continuationSeparator" w:id="0">
    <w:p w14:paraId="7B551C8A" w14:textId="77777777" w:rsidR="008A3336" w:rsidRDefault="008A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C83F" w14:textId="77777777" w:rsidR="008A3336" w:rsidRDefault="008A3336">
      <w:r>
        <w:separator/>
      </w:r>
    </w:p>
  </w:footnote>
  <w:footnote w:type="continuationSeparator" w:id="0">
    <w:p w14:paraId="03D6D240" w14:textId="77777777" w:rsidR="008A3336" w:rsidRDefault="008A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836A" w14:textId="7E5B1078" w:rsidR="000747EF" w:rsidRDefault="005F27D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AED918" wp14:editId="4A642137">
              <wp:simplePos x="0" y="0"/>
              <wp:positionH relativeFrom="page">
                <wp:posOffset>6536690</wp:posOffset>
              </wp:positionH>
              <wp:positionV relativeFrom="page">
                <wp:posOffset>447040</wp:posOffset>
              </wp:positionV>
              <wp:extent cx="16129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A86C4" w14:textId="77777777" w:rsidR="000747EF" w:rsidRDefault="008A3336">
                          <w:pPr>
                            <w:pStyle w:val="Textkrper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D9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pt;margin-top:35.2pt;width:12.7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" filled="f" stroked="f">
              <v:textbox inset="0,0,0,0">
                <w:txbxContent>
                  <w:p w14:paraId="4C5A86C4" w14:textId="77777777" w:rsidR="000747EF" w:rsidRDefault="008A3336">
                    <w:pPr>
                      <w:pStyle w:val="Textkrper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5615"/>
    <w:multiLevelType w:val="hybridMultilevel"/>
    <w:tmpl w:val="61B84F52"/>
    <w:lvl w:ilvl="0" w:tplc="68B2EC4E">
      <w:start w:val="1"/>
      <w:numFmt w:val="decimal"/>
      <w:lvlText w:val="%1.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F1CBA74">
      <w:start w:val="1"/>
      <w:numFmt w:val="lowerLetter"/>
      <w:lvlText w:val="%2)"/>
      <w:lvlJc w:val="left"/>
      <w:pPr>
        <w:ind w:left="1614" w:hanging="713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8D94D6B6">
      <w:numFmt w:val="bullet"/>
      <w:lvlText w:val="•"/>
      <w:lvlJc w:val="left"/>
      <w:pPr>
        <w:ind w:left="2493" w:hanging="713"/>
      </w:pPr>
      <w:rPr>
        <w:rFonts w:hint="default"/>
      </w:rPr>
    </w:lvl>
    <w:lvl w:ilvl="3" w:tplc="A616299E">
      <w:numFmt w:val="bullet"/>
      <w:lvlText w:val="•"/>
      <w:lvlJc w:val="left"/>
      <w:pPr>
        <w:ind w:left="3366" w:hanging="713"/>
      </w:pPr>
      <w:rPr>
        <w:rFonts w:hint="default"/>
      </w:rPr>
    </w:lvl>
    <w:lvl w:ilvl="4" w:tplc="FADEB06E">
      <w:numFmt w:val="bullet"/>
      <w:lvlText w:val="•"/>
      <w:lvlJc w:val="left"/>
      <w:pPr>
        <w:ind w:left="4240" w:hanging="713"/>
      </w:pPr>
      <w:rPr>
        <w:rFonts w:hint="default"/>
      </w:rPr>
    </w:lvl>
    <w:lvl w:ilvl="5" w:tplc="156AF684">
      <w:numFmt w:val="bullet"/>
      <w:lvlText w:val="•"/>
      <w:lvlJc w:val="left"/>
      <w:pPr>
        <w:ind w:left="5113" w:hanging="713"/>
      </w:pPr>
      <w:rPr>
        <w:rFonts w:hint="default"/>
      </w:rPr>
    </w:lvl>
    <w:lvl w:ilvl="6" w:tplc="B5F2B63A">
      <w:numFmt w:val="bullet"/>
      <w:lvlText w:val="•"/>
      <w:lvlJc w:val="left"/>
      <w:pPr>
        <w:ind w:left="5986" w:hanging="713"/>
      </w:pPr>
      <w:rPr>
        <w:rFonts w:hint="default"/>
      </w:rPr>
    </w:lvl>
    <w:lvl w:ilvl="7" w:tplc="7B42053E">
      <w:numFmt w:val="bullet"/>
      <w:lvlText w:val="•"/>
      <w:lvlJc w:val="left"/>
      <w:pPr>
        <w:ind w:left="6860" w:hanging="713"/>
      </w:pPr>
      <w:rPr>
        <w:rFonts w:hint="default"/>
      </w:rPr>
    </w:lvl>
    <w:lvl w:ilvl="8" w:tplc="9BAA6326">
      <w:numFmt w:val="bullet"/>
      <w:lvlText w:val="•"/>
      <w:lvlJc w:val="left"/>
      <w:pPr>
        <w:ind w:left="7733" w:hanging="713"/>
      </w:pPr>
      <w:rPr>
        <w:rFonts w:hint="default"/>
      </w:rPr>
    </w:lvl>
  </w:abstractNum>
  <w:abstractNum w:abstractNumId="1" w15:restartNumberingAfterBreak="0">
    <w:nsid w:val="14D2676F"/>
    <w:multiLevelType w:val="hybridMultilevel"/>
    <w:tmpl w:val="B1FCA2B0"/>
    <w:lvl w:ilvl="0" w:tplc="ADC4B33A">
      <w:start w:val="1"/>
      <w:numFmt w:val="decimal"/>
      <w:lvlText w:val="%1.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5AA6E40">
      <w:numFmt w:val="bullet"/>
      <w:lvlText w:val="•"/>
      <w:lvlJc w:val="left"/>
      <w:pPr>
        <w:ind w:left="1632" w:hanging="567"/>
      </w:pPr>
      <w:rPr>
        <w:rFonts w:hint="default"/>
      </w:rPr>
    </w:lvl>
    <w:lvl w:ilvl="2" w:tplc="F374748A">
      <w:numFmt w:val="bullet"/>
      <w:lvlText w:val="•"/>
      <w:lvlJc w:val="left"/>
      <w:pPr>
        <w:ind w:left="2504" w:hanging="567"/>
      </w:pPr>
      <w:rPr>
        <w:rFonts w:hint="default"/>
      </w:rPr>
    </w:lvl>
    <w:lvl w:ilvl="3" w:tplc="328462D4">
      <w:numFmt w:val="bullet"/>
      <w:lvlText w:val="•"/>
      <w:lvlJc w:val="left"/>
      <w:pPr>
        <w:ind w:left="3376" w:hanging="567"/>
      </w:pPr>
      <w:rPr>
        <w:rFonts w:hint="default"/>
      </w:rPr>
    </w:lvl>
    <w:lvl w:ilvl="4" w:tplc="F17A7E4A">
      <w:numFmt w:val="bullet"/>
      <w:lvlText w:val="•"/>
      <w:lvlJc w:val="left"/>
      <w:pPr>
        <w:ind w:left="4248" w:hanging="567"/>
      </w:pPr>
      <w:rPr>
        <w:rFonts w:hint="default"/>
      </w:rPr>
    </w:lvl>
    <w:lvl w:ilvl="5" w:tplc="6478C690">
      <w:numFmt w:val="bullet"/>
      <w:lvlText w:val="•"/>
      <w:lvlJc w:val="left"/>
      <w:pPr>
        <w:ind w:left="5120" w:hanging="567"/>
      </w:pPr>
      <w:rPr>
        <w:rFonts w:hint="default"/>
      </w:rPr>
    </w:lvl>
    <w:lvl w:ilvl="6" w:tplc="2D34B3DC">
      <w:numFmt w:val="bullet"/>
      <w:lvlText w:val="•"/>
      <w:lvlJc w:val="left"/>
      <w:pPr>
        <w:ind w:left="5992" w:hanging="567"/>
      </w:pPr>
      <w:rPr>
        <w:rFonts w:hint="default"/>
      </w:rPr>
    </w:lvl>
    <w:lvl w:ilvl="7" w:tplc="7CECD916">
      <w:numFmt w:val="bullet"/>
      <w:lvlText w:val="•"/>
      <w:lvlJc w:val="left"/>
      <w:pPr>
        <w:ind w:left="6864" w:hanging="567"/>
      </w:pPr>
      <w:rPr>
        <w:rFonts w:hint="default"/>
      </w:rPr>
    </w:lvl>
    <w:lvl w:ilvl="8" w:tplc="A30A5AE0">
      <w:numFmt w:val="bullet"/>
      <w:lvlText w:val="•"/>
      <w:lvlJc w:val="left"/>
      <w:pPr>
        <w:ind w:left="7736" w:hanging="567"/>
      </w:pPr>
      <w:rPr>
        <w:rFonts w:hint="default"/>
      </w:rPr>
    </w:lvl>
  </w:abstractNum>
  <w:abstractNum w:abstractNumId="2" w15:restartNumberingAfterBreak="0">
    <w:nsid w:val="15ED67A5"/>
    <w:multiLevelType w:val="hybridMultilevel"/>
    <w:tmpl w:val="F4727242"/>
    <w:lvl w:ilvl="0" w:tplc="DB1C4D7A">
      <w:start w:val="1"/>
      <w:numFmt w:val="decimal"/>
      <w:lvlText w:val="%1.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45CE788">
      <w:numFmt w:val="bullet"/>
      <w:lvlText w:val="•"/>
      <w:lvlJc w:val="left"/>
      <w:pPr>
        <w:ind w:left="1632" w:hanging="567"/>
      </w:pPr>
      <w:rPr>
        <w:rFonts w:hint="default"/>
      </w:rPr>
    </w:lvl>
    <w:lvl w:ilvl="2" w:tplc="0C7081B6">
      <w:numFmt w:val="bullet"/>
      <w:lvlText w:val="•"/>
      <w:lvlJc w:val="left"/>
      <w:pPr>
        <w:ind w:left="2504" w:hanging="567"/>
      </w:pPr>
      <w:rPr>
        <w:rFonts w:hint="default"/>
      </w:rPr>
    </w:lvl>
    <w:lvl w:ilvl="3" w:tplc="A9048D78">
      <w:numFmt w:val="bullet"/>
      <w:lvlText w:val="•"/>
      <w:lvlJc w:val="left"/>
      <w:pPr>
        <w:ind w:left="3376" w:hanging="567"/>
      </w:pPr>
      <w:rPr>
        <w:rFonts w:hint="default"/>
      </w:rPr>
    </w:lvl>
    <w:lvl w:ilvl="4" w:tplc="C4904E16">
      <w:numFmt w:val="bullet"/>
      <w:lvlText w:val="•"/>
      <w:lvlJc w:val="left"/>
      <w:pPr>
        <w:ind w:left="4248" w:hanging="567"/>
      </w:pPr>
      <w:rPr>
        <w:rFonts w:hint="default"/>
      </w:rPr>
    </w:lvl>
    <w:lvl w:ilvl="5" w:tplc="F0C080D8">
      <w:numFmt w:val="bullet"/>
      <w:lvlText w:val="•"/>
      <w:lvlJc w:val="left"/>
      <w:pPr>
        <w:ind w:left="5120" w:hanging="567"/>
      </w:pPr>
      <w:rPr>
        <w:rFonts w:hint="default"/>
      </w:rPr>
    </w:lvl>
    <w:lvl w:ilvl="6" w:tplc="549AF9BE">
      <w:numFmt w:val="bullet"/>
      <w:lvlText w:val="•"/>
      <w:lvlJc w:val="left"/>
      <w:pPr>
        <w:ind w:left="5992" w:hanging="567"/>
      </w:pPr>
      <w:rPr>
        <w:rFonts w:hint="default"/>
      </w:rPr>
    </w:lvl>
    <w:lvl w:ilvl="7" w:tplc="8D64D524">
      <w:numFmt w:val="bullet"/>
      <w:lvlText w:val="•"/>
      <w:lvlJc w:val="left"/>
      <w:pPr>
        <w:ind w:left="6864" w:hanging="567"/>
      </w:pPr>
      <w:rPr>
        <w:rFonts w:hint="default"/>
      </w:rPr>
    </w:lvl>
    <w:lvl w:ilvl="8" w:tplc="4314CBAC">
      <w:numFmt w:val="bullet"/>
      <w:lvlText w:val="•"/>
      <w:lvlJc w:val="left"/>
      <w:pPr>
        <w:ind w:left="7736" w:hanging="567"/>
      </w:pPr>
      <w:rPr>
        <w:rFonts w:hint="default"/>
      </w:rPr>
    </w:lvl>
  </w:abstractNum>
  <w:abstractNum w:abstractNumId="3" w15:restartNumberingAfterBreak="0">
    <w:nsid w:val="1D5214C2"/>
    <w:multiLevelType w:val="hybridMultilevel"/>
    <w:tmpl w:val="1302789E"/>
    <w:lvl w:ilvl="0" w:tplc="A18AA9F4">
      <w:start w:val="1"/>
      <w:numFmt w:val="decimal"/>
      <w:lvlText w:val="%1.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8A28B0BC">
      <w:numFmt w:val="bullet"/>
      <w:lvlText w:val="•"/>
      <w:lvlJc w:val="left"/>
      <w:pPr>
        <w:ind w:left="1632" w:hanging="567"/>
      </w:pPr>
      <w:rPr>
        <w:rFonts w:hint="default"/>
      </w:rPr>
    </w:lvl>
    <w:lvl w:ilvl="2" w:tplc="90581AFA">
      <w:numFmt w:val="bullet"/>
      <w:lvlText w:val="•"/>
      <w:lvlJc w:val="left"/>
      <w:pPr>
        <w:ind w:left="2504" w:hanging="567"/>
      </w:pPr>
      <w:rPr>
        <w:rFonts w:hint="default"/>
      </w:rPr>
    </w:lvl>
    <w:lvl w:ilvl="3" w:tplc="49325C46">
      <w:numFmt w:val="bullet"/>
      <w:lvlText w:val="•"/>
      <w:lvlJc w:val="left"/>
      <w:pPr>
        <w:ind w:left="3376" w:hanging="567"/>
      </w:pPr>
      <w:rPr>
        <w:rFonts w:hint="default"/>
      </w:rPr>
    </w:lvl>
    <w:lvl w:ilvl="4" w:tplc="5FF221BE">
      <w:numFmt w:val="bullet"/>
      <w:lvlText w:val="•"/>
      <w:lvlJc w:val="left"/>
      <w:pPr>
        <w:ind w:left="4248" w:hanging="567"/>
      </w:pPr>
      <w:rPr>
        <w:rFonts w:hint="default"/>
      </w:rPr>
    </w:lvl>
    <w:lvl w:ilvl="5" w:tplc="FEFEE05A">
      <w:numFmt w:val="bullet"/>
      <w:lvlText w:val="•"/>
      <w:lvlJc w:val="left"/>
      <w:pPr>
        <w:ind w:left="5120" w:hanging="567"/>
      </w:pPr>
      <w:rPr>
        <w:rFonts w:hint="default"/>
      </w:rPr>
    </w:lvl>
    <w:lvl w:ilvl="6" w:tplc="5CEEAA4A">
      <w:numFmt w:val="bullet"/>
      <w:lvlText w:val="•"/>
      <w:lvlJc w:val="left"/>
      <w:pPr>
        <w:ind w:left="5992" w:hanging="567"/>
      </w:pPr>
      <w:rPr>
        <w:rFonts w:hint="default"/>
      </w:rPr>
    </w:lvl>
    <w:lvl w:ilvl="7" w:tplc="5E64A9CC">
      <w:numFmt w:val="bullet"/>
      <w:lvlText w:val="•"/>
      <w:lvlJc w:val="left"/>
      <w:pPr>
        <w:ind w:left="6864" w:hanging="567"/>
      </w:pPr>
      <w:rPr>
        <w:rFonts w:hint="default"/>
      </w:rPr>
    </w:lvl>
    <w:lvl w:ilvl="8" w:tplc="97ECA626">
      <w:numFmt w:val="bullet"/>
      <w:lvlText w:val="•"/>
      <w:lvlJc w:val="left"/>
      <w:pPr>
        <w:ind w:left="7736" w:hanging="567"/>
      </w:pPr>
      <w:rPr>
        <w:rFonts w:hint="default"/>
      </w:rPr>
    </w:lvl>
  </w:abstractNum>
  <w:abstractNum w:abstractNumId="4" w15:restartNumberingAfterBreak="0">
    <w:nsid w:val="4F577BDC"/>
    <w:multiLevelType w:val="hybridMultilevel"/>
    <w:tmpl w:val="040206BE"/>
    <w:lvl w:ilvl="0" w:tplc="F9224086">
      <w:start w:val="1"/>
      <w:numFmt w:val="decimal"/>
      <w:lvlText w:val="%1.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3660BC8">
      <w:start w:val="1"/>
      <w:numFmt w:val="lowerLetter"/>
      <w:lvlText w:val="%2)"/>
      <w:lvlJc w:val="left"/>
      <w:pPr>
        <w:ind w:left="1047" w:hanging="28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46B88502">
      <w:numFmt w:val="bullet"/>
      <w:lvlText w:val="•"/>
      <w:lvlJc w:val="left"/>
      <w:pPr>
        <w:ind w:left="1977" w:hanging="284"/>
      </w:pPr>
      <w:rPr>
        <w:rFonts w:hint="default"/>
      </w:rPr>
    </w:lvl>
    <w:lvl w:ilvl="3" w:tplc="37B0D1F4">
      <w:numFmt w:val="bullet"/>
      <w:lvlText w:val="•"/>
      <w:lvlJc w:val="left"/>
      <w:pPr>
        <w:ind w:left="2915" w:hanging="284"/>
      </w:pPr>
      <w:rPr>
        <w:rFonts w:hint="default"/>
      </w:rPr>
    </w:lvl>
    <w:lvl w:ilvl="4" w:tplc="12220422">
      <w:numFmt w:val="bullet"/>
      <w:lvlText w:val="•"/>
      <w:lvlJc w:val="left"/>
      <w:pPr>
        <w:ind w:left="3853" w:hanging="284"/>
      </w:pPr>
      <w:rPr>
        <w:rFonts w:hint="default"/>
      </w:rPr>
    </w:lvl>
    <w:lvl w:ilvl="5" w:tplc="F4AE659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7FFC8AEE">
      <w:numFmt w:val="bullet"/>
      <w:lvlText w:val="•"/>
      <w:lvlJc w:val="left"/>
      <w:pPr>
        <w:ind w:left="5728" w:hanging="284"/>
      </w:pPr>
      <w:rPr>
        <w:rFonts w:hint="default"/>
      </w:rPr>
    </w:lvl>
    <w:lvl w:ilvl="7" w:tplc="569E56FA">
      <w:numFmt w:val="bullet"/>
      <w:lvlText w:val="•"/>
      <w:lvlJc w:val="left"/>
      <w:pPr>
        <w:ind w:left="6666" w:hanging="284"/>
      </w:pPr>
      <w:rPr>
        <w:rFonts w:hint="default"/>
      </w:rPr>
    </w:lvl>
    <w:lvl w:ilvl="8" w:tplc="1ECCF1F0">
      <w:numFmt w:val="bullet"/>
      <w:lvlText w:val="•"/>
      <w:lvlJc w:val="left"/>
      <w:pPr>
        <w:ind w:left="7604" w:hanging="284"/>
      </w:pPr>
      <w:rPr>
        <w:rFonts w:hint="default"/>
      </w:rPr>
    </w:lvl>
  </w:abstractNum>
  <w:abstractNum w:abstractNumId="5" w15:restartNumberingAfterBreak="0">
    <w:nsid w:val="4FA355F3"/>
    <w:multiLevelType w:val="hybridMultilevel"/>
    <w:tmpl w:val="1C52E902"/>
    <w:lvl w:ilvl="0" w:tplc="7F2E98D4">
      <w:start w:val="1"/>
      <w:numFmt w:val="upperRoman"/>
      <w:lvlText w:val="%1."/>
      <w:lvlJc w:val="left"/>
      <w:pPr>
        <w:ind w:left="3455" w:hanging="20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35AB8E2">
      <w:numFmt w:val="bullet"/>
      <w:lvlText w:val="•"/>
      <w:lvlJc w:val="left"/>
      <w:pPr>
        <w:ind w:left="3460" w:hanging="202"/>
      </w:pPr>
      <w:rPr>
        <w:rFonts w:hint="default"/>
      </w:rPr>
    </w:lvl>
    <w:lvl w:ilvl="2" w:tplc="4720EBD0">
      <w:numFmt w:val="bullet"/>
      <w:lvlText w:val="•"/>
      <w:lvlJc w:val="left"/>
      <w:pPr>
        <w:ind w:left="4128" w:hanging="202"/>
      </w:pPr>
      <w:rPr>
        <w:rFonts w:hint="default"/>
      </w:rPr>
    </w:lvl>
    <w:lvl w:ilvl="3" w:tplc="3FA06194">
      <w:numFmt w:val="bullet"/>
      <w:lvlText w:val="•"/>
      <w:lvlJc w:val="left"/>
      <w:pPr>
        <w:ind w:left="4797" w:hanging="202"/>
      </w:pPr>
      <w:rPr>
        <w:rFonts w:hint="default"/>
      </w:rPr>
    </w:lvl>
    <w:lvl w:ilvl="4" w:tplc="06961D50">
      <w:numFmt w:val="bullet"/>
      <w:lvlText w:val="•"/>
      <w:lvlJc w:val="left"/>
      <w:pPr>
        <w:ind w:left="5466" w:hanging="202"/>
      </w:pPr>
      <w:rPr>
        <w:rFonts w:hint="default"/>
      </w:rPr>
    </w:lvl>
    <w:lvl w:ilvl="5" w:tplc="FEBE4792">
      <w:numFmt w:val="bullet"/>
      <w:lvlText w:val="•"/>
      <w:lvlJc w:val="left"/>
      <w:pPr>
        <w:ind w:left="6135" w:hanging="202"/>
      </w:pPr>
      <w:rPr>
        <w:rFonts w:hint="default"/>
      </w:rPr>
    </w:lvl>
    <w:lvl w:ilvl="6" w:tplc="1ED2B682">
      <w:numFmt w:val="bullet"/>
      <w:lvlText w:val="•"/>
      <w:lvlJc w:val="left"/>
      <w:pPr>
        <w:ind w:left="6804" w:hanging="202"/>
      </w:pPr>
      <w:rPr>
        <w:rFonts w:hint="default"/>
      </w:rPr>
    </w:lvl>
    <w:lvl w:ilvl="7" w:tplc="45728F14">
      <w:numFmt w:val="bullet"/>
      <w:lvlText w:val="•"/>
      <w:lvlJc w:val="left"/>
      <w:pPr>
        <w:ind w:left="7473" w:hanging="202"/>
      </w:pPr>
      <w:rPr>
        <w:rFonts w:hint="default"/>
      </w:rPr>
    </w:lvl>
    <w:lvl w:ilvl="8" w:tplc="93EEB4FC">
      <w:numFmt w:val="bullet"/>
      <w:lvlText w:val="•"/>
      <w:lvlJc w:val="left"/>
      <w:pPr>
        <w:ind w:left="8142" w:hanging="20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EF"/>
    <w:rsid w:val="000747EF"/>
    <w:rsid w:val="005F27DD"/>
    <w:rsid w:val="008A3336"/>
    <w:rsid w:val="00C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B6236"/>
  <w15:docId w15:val="{2B919388-298E-4423-8BC6-2EAB814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712" w:right="1722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pPr>
      <w:ind w:left="764" w:hanging="567"/>
    </w:pPr>
    <w:rPr>
      <w:lang w:val="en-US"/>
    </w:rPr>
  </w:style>
  <w:style w:type="paragraph" w:customStyle="1" w:styleId="TableParagraph">
    <w:name w:val="Table Paragraph"/>
    <w:basedOn w:val="Standard"/>
    <w:uiPriority w:val="1"/>
    <w:qFormat/>
    <w:pPr>
      <w:spacing w:line="256" w:lineRule="exact"/>
      <w:ind w:left="5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Friedhofssatzung Ruheforst</dc:title>
  <dc:creator>Stückrad</dc:creator>
  <cp:lastModifiedBy>Klaus Hubach</cp:lastModifiedBy>
  <cp:revision>4</cp:revision>
  <dcterms:created xsi:type="dcterms:W3CDTF">2020-07-22T09:01:00Z</dcterms:created>
  <dcterms:modified xsi:type="dcterms:W3CDTF">2020-07-22T09:01:00Z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FreePDF XP 1.0 - http://shbox.de</vt:lpwstr>
  </property>
  <property fmtid="{D5CDD505-2E9C-101B-9397-08002B2CF9AE}" pid="4" name="LastSaved">
    <vt:filetime>2020-07-22T00:00:00Z</vt:filetime>
  </property>
</Properties>
</file>